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749" w:type="dxa"/>
        <w:tblCellSpacing w:w="15" w:type="dxa"/>
        <w:shd w:val="clear" w:color="auto" w:fill="FFFFFF"/>
        <w:tblCellMar>
          <w:top w:w="15" w:type="dxa"/>
          <w:left w:w="60" w:type="dxa"/>
          <w:bottom w:w="15" w:type="dxa"/>
          <w:right w:w="60" w:type="dxa"/>
        </w:tblCellMar>
        <w:tblLook w:val="04A0"/>
      </w:tblPr>
      <w:tblGrid>
        <w:gridCol w:w="12422"/>
        <w:gridCol w:w="156"/>
        <w:gridCol w:w="171"/>
      </w:tblGrid>
      <w:tr w:rsidR="00243496" w:rsidRPr="00243496" w:rsidTr="00243496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243496" w:rsidRPr="00243496" w:rsidRDefault="00243496" w:rsidP="00243496">
            <w:pPr>
              <w:spacing w:after="6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40"/>
                <w:szCs w:val="40"/>
              </w:rPr>
            </w:pPr>
            <w:r w:rsidRPr="00243496">
              <w:rPr>
                <w:rFonts w:ascii="Verdana" w:eastAsia="Times New Roman" w:hAnsi="Verdana" w:cs="Times New Roman"/>
                <w:b/>
                <w:bCs/>
                <w:color w:val="000000"/>
                <w:sz w:val="40"/>
                <w:szCs w:val="40"/>
              </w:rPr>
              <w:t>Особенности питания детей в зимний период</w:t>
            </w: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243496" w:rsidRPr="00243496" w:rsidRDefault="00243496" w:rsidP="00243496">
            <w:pPr>
              <w:spacing w:after="60" w:line="240" w:lineRule="auto"/>
              <w:jc w:val="right"/>
              <w:rPr>
                <w:rFonts w:ascii="Verdana" w:eastAsia="Times New Roman" w:hAnsi="Verdana" w:cs="Times New Roman"/>
                <w:color w:val="4F4F4F"/>
                <w:sz w:val="14"/>
                <w:szCs w:val="14"/>
              </w:rPr>
            </w:pP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243496" w:rsidRPr="00243496" w:rsidRDefault="00243496" w:rsidP="00243496">
            <w:pPr>
              <w:spacing w:after="60" w:line="240" w:lineRule="auto"/>
              <w:jc w:val="right"/>
              <w:rPr>
                <w:rFonts w:ascii="Verdana" w:eastAsia="Times New Roman" w:hAnsi="Verdana" w:cs="Times New Roman"/>
                <w:color w:val="4F4F4F"/>
                <w:sz w:val="14"/>
                <w:szCs w:val="14"/>
              </w:rPr>
            </w:pPr>
          </w:p>
        </w:tc>
      </w:tr>
    </w:tbl>
    <w:p w:rsidR="00243496" w:rsidRPr="00243496" w:rsidRDefault="00243496" w:rsidP="002434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2749" w:type="dxa"/>
        <w:tblCellSpacing w:w="15" w:type="dxa"/>
        <w:shd w:val="clear" w:color="auto" w:fill="FFFFFF"/>
        <w:tblCellMar>
          <w:top w:w="15" w:type="dxa"/>
          <w:left w:w="60" w:type="dxa"/>
          <w:bottom w:w="15" w:type="dxa"/>
          <w:right w:w="60" w:type="dxa"/>
        </w:tblCellMar>
        <w:tblLook w:val="04A0"/>
      </w:tblPr>
      <w:tblGrid>
        <w:gridCol w:w="12749"/>
      </w:tblGrid>
      <w:tr w:rsidR="00243496" w:rsidRPr="00243496" w:rsidTr="0024349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3496" w:rsidRPr="00243496" w:rsidRDefault="00243496" w:rsidP="00243496">
            <w:pPr>
              <w:spacing w:after="60" w:line="240" w:lineRule="auto"/>
              <w:ind w:left="1236"/>
              <w:rPr>
                <w:rFonts w:ascii="Vedana" w:eastAsia="Times New Roman" w:hAnsi="Vedana" w:cs="Times New Roman"/>
                <w:color w:val="8C8C8C"/>
                <w:sz w:val="13"/>
                <w:szCs w:val="13"/>
              </w:rPr>
            </w:pPr>
          </w:p>
        </w:tc>
      </w:tr>
      <w:tr w:rsidR="00243496" w:rsidRPr="00243496" w:rsidTr="0024349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Растущему организму необходимо полноценное, сбалансированное правильное питание  для здоровья ребенка, включающее в себя микроэлементы и витамины. Только так организм школьника будет справляться с поставленными перед ним задачами и нагрузками как умственными, так и физическими.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Школьный возраст является тем ключевым периодом развития человеческого организма, в котором завершается формирование скелета и скелетной мускулатуры, происходит резкая нервно-гормональная перестройка, лежащая в основе полового созревания подростков, возникают качественные изменения в нервно-психической сфере, связанные с процессом обучения. Интенсивный рост и увеличение массы тела в школьном возрасте Высокая скорость роста и лежащих в его основе анаболических процессов, требует правильного питания и постоянного поступления с пищей достаточного количества пластического материала и, прежде всего, белка и минеральных солей, а также экзогенных регуляторов метаболических процессов – витаминов и микроэлементов. Достаточное поступление этих нутриентов является абсолютно необходимым условием нормального роста и формирования костной ткани и скелетно-мышечного аппарата, тогда как их дефицит сопровождается замедлением роста.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сопоставимы по своей интенсивности лишь с периодом раннего детства.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Хотим обратить внимание, что питание в разные времена года (теплый и холодный периоды) отличается и должно корректироваться исходя из потребностей организма и энерготрат школьника.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lastRenderedPageBreak/>
              <w:t>Каким же должен быть зимний рацион школьника?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Зимняя пища должна быть более калорийна, но при этом она должна содержать полноценный набор всех нужных организму веществ, таких как, углеводы, белки, жиры и клетчатка.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Как же откорректировать питание школьника, чтобы в зимнее время он получал все необходимые вещества и «снабжал» организм нужным количеством энергии?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Зимой ежедневно в меню школьника должны содержаться животные жиры и белки, т.к. именно они влияют не только на физическую деятельность, но и на умственную. От недостатка белков и жиров страдает весь организм. В частности, мозг, кости, кожа, иммунная система.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Источниками жиров и белков являются мясо, рыба, яйцо, рыбий жир, сливочное масло, сыр, сметана и др.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Необходимы также растительные жиры.Они способствуют эластичности кожи, правильному росту детей, нормальной работе нервной системы, укреплению костей. Их источниками служат все растительные масла: подсолнечное, оливковое, персиковое и др. масла, также орехи, семечки. От недостатка растительных жиров может замедлиться рост ребенка, может пострадать его нервная система, кишечник, развиться атеросклероз.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 xml:space="preserve">Кроме того, ежедневно в рационе питания школьника должны присутствовать углеводы. Именно углеводы являются основой нашего организма, насыщают энергией и способствуют пищеварению. Источники углеводов, это такие продукты, как крупы (гречневая, рис), макароны, отруби, хлеб, вареный картофель и прочее. Если не </w:t>
            </w: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lastRenderedPageBreak/>
              <w:t>употреблять углеводы ежедневно, то могут появиться проблемы с желудочно – кишечным трактом, слабость, частая переутомляемость.</w:t>
            </w:r>
          </w:p>
          <w:p w:rsidR="00243496" w:rsidRPr="00243496" w:rsidRDefault="00243496" w:rsidP="0024349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</w:pPr>
            <w:r w:rsidRPr="00243496">
              <w:rPr>
                <w:rFonts w:ascii="Times New Roman" w:eastAsia="Times New Roman" w:hAnsi="Times New Roman" w:cs="Times New Roman"/>
                <w:color w:val="4F4F4F"/>
                <w:sz w:val="32"/>
                <w:szCs w:val="32"/>
              </w:rPr>
              <w:t>В питании школьников, как и в питании человека в целом, важное значение имеют витамины и микроэлементы, в частности - клетчатка. Клетчатка улучшает процесс пищеварения, увеличивает скорость прохождения пищи через желудочно-кишечный тракт, поглощает жиры, токсины и слизь из желудка и кишечника, очищает толстую кишку от застарелых шлаков, повышая всасываемость питательных веществ. Источники клетчатки: овощи, фрукты, бобовые культуры. Школьники обязательно должны есть клетчатку, именно она является главным источником витаминов для растущего организма.</w:t>
            </w:r>
          </w:p>
        </w:tc>
      </w:tr>
    </w:tbl>
    <w:p w:rsidR="00243496" w:rsidRDefault="00243496" w:rsidP="00243496">
      <w:pPr>
        <w:tabs>
          <w:tab w:val="left" w:pos="11856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</w:p>
    <w:p w:rsidR="00243496" w:rsidRDefault="00243496" w:rsidP="00243496">
      <w:pPr>
        <w:tabs>
          <w:tab w:val="left" w:pos="11856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243496" w:rsidRDefault="00243496" w:rsidP="00243496">
      <w:pPr>
        <w:tabs>
          <w:tab w:val="left" w:pos="11856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243496" w:rsidRDefault="00243496" w:rsidP="00243496">
      <w:pPr>
        <w:tabs>
          <w:tab w:val="left" w:pos="11856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243496">
        <w:rPr>
          <w:rFonts w:ascii="Times New Roman" w:hAnsi="Times New Roman" w:cs="Times New Roman"/>
          <w:sz w:val="32"/>
          <w:szCs w:val="32"/>
        </w:rPr>
        <w:t>Ответствен</w:t>
      </w:r>
      <w:r>
        <w:rPr>
          <w:rFonts w:ascii="Times New Roman" w:hAnsi="Times New Roman" w:cs="Times New Roman"/>
          <w:sz w:val="32"/>
          <w:szCs w:val="32"/>
        </w:rPr>
        <w:t>ный по питанию</w:t>
      </w:r>
    </w:p>
    <w:p w:rsidR="00243496" w:rsidRDefault="00243496" w:rsidP="00243496">
      <w:pPr>
        <w:tabs>
          <w:tab w:val="left" w:pos="11856"/>
        </w:tabs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МБОУ "Школа 110" </w:t>
      </w:r>
    </w:p>
    <w:p w:rsidR="00E6255B" w:rsidRPr="00243496" w:rsidRDefault="00243496" w:rsidP="00243496">
      <w:pPr>
        <w:tabs>
          <w:tab w:val="left" w:pos="11856"/>
        </w:tabs>
        <w:jc w:val="right"/>
        <w:rPr>
          <w:rFonts w:ascii="Times New Roman" w:hAnsi="Times New Roman" w:cs="Times New Roman"/>
          <w:sz w:val="32"/>
          <w:szCs w:val="32"/>
        </w:rPr>
      </w:pPr>
      <w:r w:rsidRPr="00243496">
        <w:rPr>
          <w:rFonts w:ascii="Times New Roman" w:hAnsi="Times New Roman" w:cs="Times New Roman"/>
          <w:sz w:val="32"/>
          <w:szCs w:val="32"/>
        </w:rPr>
        <w:t>Обидейко Ю. В.</w:t>
      </w:r>
    </w:p>
    <w:sectPr w:rsidR="00E6255B" w:rsidRPr="00243496" w:rsidSect="002434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CF9" w:rsidRDefault="001B1CF9" w:rsidP="00E6255B">
      <w:pPr>
        <w:spacing w:after="0" w:line="240" w:lineRule="auto"/>
      </w:pPr>
      <w:r>
        <w:separator/>
      </w:r>
    </w:p>
  </w:endnote>
  <w:endnote w:type="continuationSeparator" w:id="1">
    <w:p w:rsidR="001B1CF9" w:rsidRDefault="001B1CF9" w:rsidP="00E62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Vedan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CF9" w:rsidRDefault="001B1CF9" w:rsidP="00E6255B">
      <w:pPr>
        <w:spacing w:after="0" w:line="240" w:lineRule="auto"/>
      </w:pPr>
      <w:r>
        <w:separator/>
      </w:r>
    </w:p>
  </w:footnote>
  <w:footnote w:type="continuationSeparator" w:id="1">
    <w:p w:rsidR="001B1CF9" w:rsidRDefault="001B1CF9" w:rsidP="00E62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255B"/>
    <w:rsid w:val="001B1CF9"/>
    <w:rsid w:val="00243496"/>
    <w:rsid w:val="00E62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25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5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E62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62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55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E62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6255B"/>
  </w:style>
  <w:style w:type="paragraph" w:styleId="a8">
    <w:name w:val="footer"/>
    <w:basedOn w:val="a"/>
    <w:link w:val="a9"/>
    <w:uiPriority w:val="99"/>
    <w:semiHidden/>
    <w:unhideWhenUsed/>
    <w:rsid w:val="00E62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6255B"/>
  </w:style>
  <w:style w:type="character" w:customStyle="1" w:styleId="contentpagetitle-h1">
    <w:name w:val="contentpagetitle-h1"/>
    <w:basedOn w:val="a0"/>
    <w:rsid w:val="002434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0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69353">
              <w:marLeft w:val="0"/>
              <w:marRight w:val="60"/>
              <w:marTop w:val="120"/>
              <w:marBottom w:val="12"/>
              <w:divBdr>
                <w:top w:val="single" w:sz="2" w:space="1" w:color="444444"/>
                <w:left w:val="single" w:sz="2" w:space="1" w:color="444444"/>
                <w:bottom w:val="single" w:sz="2" w:space="1" w:color="444444"/>
                <w:right w:val="single" w:sz="2" w:space="1" w:color="444444"/>
              </w:divBdr>
            </w:div>
          </w:divsChild>
        </w:div>
      </w:divsChild>
    </w:div>
    <w:div w:id="15705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3</cp:revision>
  <dcterms:created xsi:type="dcterms:W3CDTF">2021-02-02T13:44:00Z</dcterms:created>
  <dcterms:modified xsi:type="dcterms:W3CDTF">2021-02-02T14:14:00Z</dcterms:modified>
</cp:coreProperties>
</file>