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53"/>
        <w:gridCol w:w="4217"/>
      </w:tblGrid>
      <w:tr w:rsidR="007F7C5D" w:rsidRPr="007F7C5D" w:rsidTr="005F09A3">
        <w:tc>
          <w:tcPr>
            <w:tcW w:w="5353" w:type="dxa"/>
          </w:tcPr>
          <w:p w:rsidR="007F7C5D" w:rsidRPr="007F7C5D" w:rsidRDefault="007F7C5D" w:rsidP="007F7C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Рассмотрено и рекомендовано к утверждению на педагогическом совете</w:t>
            </w:r>
          </w:p>
          <w:p w:rsidR="007F7C5D" w:rsidRPr="007F7C5D" w:rsidRDefault="007F7C5D" w:rsidP="007F7C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МБОУ «Школа № 110» </w:t>
            </w:r>
          </w:p>
          <w:p w:rsidR="007F7C5D" w:rsidRPr="007F7C5D" w:rsidRDefault="007F7C5D" w:rsidP="007F7C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Протокол № 1 от 31.08.2020</w:t>
            </w:r>
          </w:p>
        </w:tc>
        <w:tc>
          <w:tcPr>
            <w:tcW w:w="4217" w:type="dxa"/>
          </w:tcPr>
          <w:p w:rsidR="007F7C5D" w:rsidRPr="007F7C5D" w:rsidRDefault="007F7C5D" w:rsidP="007F7C5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«Утверждаю»</w:t>
            </w:r>
          </w:p>
          <w:p w:rsidR="007F7C5D" w:rsidRPr="007F7C5D" w:rsidRDefault="007F7C5D" w:rsidP="007F7C5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Директор МБОУ</w:t>
            </w:r>
          </w:p>
          <w:p w:rsidR="007F7C5D" w:rsidRPr="007F7C5D" w:rsidRDefault="007F7C5D" w:rsidP="007F7C5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«Школа № 110» </w:t>
            </w:r>
          </w:p>
          <w:p w:rsidR="007F7C5D" w:rsidRPr="007F7C5D" w:rsidRDefault="007F7C5D" w:rsidP="007F7C5D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</w:t>
            </w:r>
            <w:proofErr w:type="spellStart"/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И.В.Герасименко</w:t>
            </w:r>
            <w:proofErr w:type="spellEnd"/>
          </w:p>
          <w:p w:rsidR="007F7C5D" w:rsidRPr="007F7C5D" w:rsidRDefault="007F7C5D" w:rsidP="007F7C5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F7C5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             Приказ от 01.09.2020 </w:t>
            </w:r>
            <w:r w:rsidRPr="007F7C5D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№382</w:t>
            </w:r>
          </w:p>
        </w:tc>
      </w:tr>
    </w:tbl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7F7C5D" w:rsidRPr="00BE5092" w:rsidRDefault="007F7C5D" w:rsidP="007F7C5D">
      <w:pPr>
        <w:pStyle w:val="ConsPlusNormal"/>
        <w:widowControl/>
        <w:spacing w:line="276" w:lineRule="auto"/>
        <w:ind w:firstLine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E5092">
        <w:rPr>
          <w:rFonts w:ascii="Times New Roman" w:hAnsi="Times New Roman" w:cs="Times New Roman"/>
          <w:b/>
          <w:sz w:val="28"/>
          <w:szCs w:val="28"/>
        </w:rPr>
        <w:t>ПЛАН  ВНЕУРОЧНОЙ ДЕЯТЕЛЬНОСТИ</w:t>
      </w:r>
    </w:p>
    <w:p w:rsidR="007F7C5D" w:rsidRPr="00BE5092" w:rsidRDefault="007F7C5D" w:rsidP="007F7C5D">
      <w:pPr>
        <w:pStyle w:val="a3"/>
        <w:spacing w:line="276" w:lineRule="auto"/>
        <w:jc w:val="center"/>
        <w:outlineLvl w:val="0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 xml:space="preserve">МУНИЦИПАЛЬНОГО БЮДЖЕТНОГО </w:t>
      </w:r>
    </w:p>
    <w:p w:rsidR="007F7C5D" w:rsidRPr="00BE5092" w:rsidRDefault="007F7C5D" w:rsidP="007F7C5D">
      <w:pPr>
        <w:pStyle w:val="a3"/>
        <w:spacing w:line="276" w:lineRule="auto"/>
        <w:jc w:val="center"/>
        <w:outlineLvl w:val="0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>ОБЩЕОБРАЗОВАТЕЛЬНОГО  УЧРЕЖДЕНИЯ</w:t>
      </w:r>
    </w:p>
    <w:p w:rsidR="007F7C5D" w:rsidRPr="00BE5092" w:rsidRDefault="007F7C5D" w:rsidP="007F7C5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>ГОРОДА РОСТОВА-НА-ДОНУ «ШКОЛА №110»</w:t>
      </w:r>
    </w:p>
    <w:p w:rsidR="007F7C5D" w:rsidRPr="00BE5092" w:rsidRDefault="007F7C5D" w:rsidP="007F7C5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 xml:space="preserve">ИМЕНИ ТРИЖДЫ ГЕРОЯ СОВЕТСКОГО СОЮЗА МАРШАЛА АВИАЦИИ ПОКРЫШКИНА АЛЕКСАНДРА ИВАНОВИЧА </w:t>
      </w:r>
      <w:r>
        <w:rPr>
          <w:b/>
          <w:sz w:val="28"/>
          <w:szCs w:val="28"/>
        </w:rPr>
        <w:t xml:space="preserve"> </w:t>
      </w:r>
      <w:r w:rsidRPr="00BE5092">
        <w:rPr>
          <w:b/>
          <w:sz w:val="28"/>
          <w:szCs w:val="28"/>
        </w:rPr>
        <w:t xml:space="preserve"> </w:t>
      </w:r>
    </w:p>
    <w:p w:rsidR="007F7C5D" w:rsidRPr="00BE5092" w:rsidRDefault="007F7C5D" w:rsidP="007F7C5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 xml:space="preserve">В  </w:t>
      </w:r>
      <w:r>
        <w:rPr>
          <w:b/>
          <w:sz w:val="28"/>
          <w:szCs w:val="28"/>
          <w:lang w:val="en-US"/>
        </w:rPr>
        <w:t>I</w:t>
      </w:r>
      <w:r w:rsidRPr="00BD2A9C">
        <w:rPr>
          <w:b/>
          <w:sz w:val="28"/>
          <w:szCs w:val="28"/>
        </w:rPr>
        <w:t>-</w:t>
      </w:r>
      <w:r>
        <w:rPr>
          <w:b/>
          <w:sz w:val="28"/>
          <w:szCs w:val="28"/>
          <w:lang w:val="en-US"/>
        </w:rPr>
        <w:t>I</w:t>
      </w:r>
      <w:r w:rsidRPr="00BE5092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</w:rPr>
        <w:t xml:space="preserve"> КЛАССАХ,  РЕА</w:t>
      </w:r>
      <w:r w:rsidRPr="00BE5092">
        <w:rPr>
          <w:b/>
          <w:sz w:val="28"/>
          <w:szCs w:val="28"/>
        </w:rPr>
        <w:t>ЛИЗУЮЩИХ ОБРАЗОВАТЕЛЬНУЮ ПР</w:t>
      </w:r>
      <w:r>
        <w:rPr>
          <w:b/>
          <w:sz w:val="28"/>
          <w:szCs w:val="28"/>
        </w:rPr>
        <w:t>ОГРАММУ В СООТВЕТСТВИИ С ФГОС  Н</w:t>
      </w:r>
      <w:r w:rsidRPr="00BE5092">
        <w:rPr>
          <w:b/>
          <w:sz w:val="28"/>
          <w:szCs w:val="28"/>
        </w:rPr>
        <w:t>ОО</w:t>
      </w:r>
    </w:p>
    <w:p w:rsidR="007F7C5D" w:rsidRPr="00BE5092" w:rsidRDefault="007F7C5D" w:rsidP="007F7C5D">
      <w:pPr>
        <w:pStyle w:val="a3"/>
        <w:spacing w:line="276" w:lineRule="auto"/>
        <w:jc w:val="center"/>
        <w:rPr>
          <w:b/>
          <w:sz w:val="28"/>
          <w:szCs w:val="28"/>
        </w:rPr>
      </w:pPr>
      <w:r w:rsidRPr="00BE5092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20– 2021</w:t>
      </w:r>
      <w:r w:rsidRPr="00BE5092">
        <w:rPr>
          <w:b/>
          <w:sz w:val="28"/>
          <w:szCs w:val="28"/>
        </w:rPr>
        <w:t xml:space="preserve"> УЧЕБНЫЙ ГОД</w:t>
      </w:r>
    </w:p>
    <w:p w:rsidR="007F7C5D" w:rsidRPr="00BE5092" w:rsidRDefault="007F7C5D" w:rsidP="007F7C5D">
      <w:pPr>
        <w:pStyle w:val="ConsPlusNormal"/>
        <w:widowControl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:rsidR="007F7C5D" w:rsidRPr="009D5CE3" w:rsidRDefault="007F7C5D" w:rsidP="007F7C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5092">
        <w:rPr>
          <w:b/>
          <w:sz w:val="28"/>
          <w:szCs w:val="28"/>
        </w:rPr>
        <w:br w:type="page"/>
      </w:r>
    </w:p>
    <w:p w:rsidR="007F7C5D" w:rsidRPr="003F5590" w:rsidRDefault="007F7C5D" w:rsidP="007F7C5D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lastRenderedPageBreak/>
        <w:t>Пояснительная записка.</w:t>
      </w:r>
    </w:p>
    <w:p w:rsidR="007F7C5D" w:rsidRPr="003F5590" w:rsidRDefault="007F7C5D" w:rsidP="007F7C5D">
      <w:pPr>
        <w:pStyle w:val="ConsPlusNormal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AE6FBB">
        <w:rPr>
          <w:rFonts w:ascii="Times New Roman" w:hAnsi="Times New Roman" w:cs="Times New Roman"/>
          <w:sz w:val="24"/>
          <w:szCs w:val="24"/>
        </w:rPr>
        <w:t>Внеурочная деятельность – понятие, объединяющее все виды деятельности обучающихся (кроме учебной), в которых возможно и целесообразно решение задач их воспитания и социализации.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F5590">
        <w:rPr>
          <w:rFonts w:ascii="Times New Roman" w:hAnsi="Times New Roman" w:cs="Times New Roman"/>
          <w:sz w:val="24"/>
          <w:szCs w:val="24"/>
        </w:rPr>
        <w:t xml:space="preserve">Внеурочная деятельность – это образовательная деятельность, осуществляемая в формах, отличных от классно-урочной системы, и направленная на достижение планируемых результатов освоения основной образовательной программы начального общего образования. Внеурочная деятельность является составной частью учебно-воспитательного процесса  и одной из форм организации свободного времени учащихся. 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В своей деятельности  МБОУ «Школа №110» ориентируется, прежде всего, на стратегические цели развития образования в Российской Федерации, на реализацию приоритетного национального проекта «Образование», Национальной образовательной инициативы «Наша новая школа», направленной на модернизацию и развитие системы общего образования страны.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Внеурочная деятельность направлена на достижение планируемых результатов освоения основной образовательной программы. В первую очередь, – это достижение личностных и </w:t>
      </w:r>
      <w:proofErr w:type="spellStart"/>
      <w:r w:rsidRPr="003F559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3F5590">
        <w:rPr>
          <w:rFonts w:ascii="Times New Roman" w:hAnsi="Times New Roman" w:cs="Times New Roman"/>
          <w:sz w:val="24"/>
          <w:szCs w:val="24"/>
        </w:rPr>
        <w:t xml:space="preserve"> результатов. Если предметные результаты достигаются в процессе освоения школьных дисциплин, то в достижении </w:t>
      </w:r>
      <w:proofErr w:type="spellStart"/>
      <w:r w:rsidRPr="003F559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3F5590">
        <w:rPr>
          <w:rFonts w:ascii="Times New Roman" w:hAnsi="Times New Roman" w:cs="Times New Roman"/>
          <w:sz w:val="24"/>
          <w:szCs w:val="24"/>
        </w:rPr>
        <w:t>, а особенно личностных результатов (ценностей, ориентиров, потребностей, интересов человека) удельный вес внеурочной деятельности гораздо выше. Внеурочная деятельность позволяет обеспечить адаптацию обучающегося в образовательной организации, оптимизировать его учебную нагрузку, улучшить условия для развития, учесть потребности, а также возрастные и индивидуальные особенности обучающегося.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План внеурочной деятельности начальной школы МБОУ «Школа №110» </w:t>
      </w:r>
      <w:r>
        <w:rPr>
          <w:rFonts w:ascii="Times New Roman" w:hAnsi="Times New Roman" w:cs="Times New Roman"/>
          <w:sz w:val="24"/>
          <w:szCs w:val="24"/>
        </w:rPr>
        <w:t>на 2020-2021</w:t>
      </w:r>
      <w:r w:rsidRPr="003F5590">
        <w:rPr>
          <w:rFonts w:ascii="Times New Roman" w:hAnsi="Times New Roman" w:cs="Times New Roman"/>
          <w:sz w:val="24"/>
          <w:szCs w:val="24"/>
        </w:rPr>
        <w:t xml:space="preserve"> учебный год разработан на основе следующих нормативных правовых документов:</w:t>
      </w:r>
    </w:p>
    <w:p w:rsidR="007F7C5D" w:rsidRPr="00711D57" w:rsidRDefault="007F7C5D" w:rsidP="007F7C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D57">
        <w:rPr>
          <w:rFonts w:ascii="Times New Roman" w:hAnsi="Times New Roman" w:cs="Times New Roman"/>
          <w:sz w:val="24"/>
          <w:szCs w:val="24"/>
        </w:rPr>
        <w:t xml:space="preserve">Федерального Закона «Об образовании в Российской Федерации» № 273 от 29. 12. 2012 г.; </w:t>
      </w:r>
    </w:p>
    <w:p w:rsidR="007F7C5D" w:rsidRPr="00711D57" w:rsidRDefault="007F7C5D" w:rsidP="007F7C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D57">
        <w:rPr>
          <w:rFonts w:ascii="Times New Roman" w:hAnsi="Times New Roman" w:cs="Times New Roman"/>
          <w:sz w:val="24"/>
          <w:szCs w:val="24"/>
        </w:rPr>
        <w:t xml:space="preserve">Приказа Министерства образования  и науки Российской Федерации от 6 октября 2009 года № 373 «Об утверждении и введении в действие федерального государственного стандарта начального общего образования» (в ред. Приказа </w:t>
      </w:r>
      <w:proofErr w:type="spellStart"/>
      <w:r w:rsidRPr="00711D57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11D57">
        <w:rPr>
          <w:rFonts w:ascii="Times New Roman" w:hAnsi="Times New Roman" w:cs="Times New Roman"/>
          <w:sz w:val="24"/>
          <w:szCs w:val="24"/>
        </w:rPr>
        <w:t xml:space="preserve"> РФ от 26.11.2010 № 1241, 22.09.2011 №2357, от 18.12.2012 № 1060, от 29.12.2014 № 1643);</w:t>
      </w:r>
    </w:p>
    <w:p w:rsidR="007F7C5D" w:rsidRPr="00711D57" w:rsidRDefault="007F7C5D" w:rsidP="007F7C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D57">
        <w:rPr>
          <w:rFonts w:ascii="Times New Roman" w:hAnsi="Times New Roman" w:cs="Times New Roman"/>
          <w:sz w:val="24"/>
          <w:szCs w:val="24"/>
        </w:rPr>
        <w:t>Приказа Министерства образования и науки Российской Федерации от 26.11.2010 г. № 1241 «О внесении изменений в 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№ 373»;</w:t>
      </w:r>
    </w:p>
    <w:p w:rsidR="007F7C5D" w:rsidRPr="00711D57" w:rsidRDefault="007F7C5D" w:rsidP="007F7C5D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1D57">
        <w:rPr>
          <w:rFonts w:ascii="Times New Roman" w:hAnsi="Times New Roman" w:cs="Times New Roman"/>
          <w:sz w:val="24"/>
          <w:szCs w:val="24"/>
        </w:rPr>
        <w:t>Постановление Главного государственного санитарного врача РФ от 29.12.2010 № 189 «Об утверждении СанПиН 2.4.2.2821-10 «Санитарно-эпидемиологические требования к условиям и организации обучения в общеобразовательных учреждениях» (в ред. изменений № 1, утв. Постановлением Главного государственного санитарного врача РФ от 29.06.2011 № 85, изменений № 2, утв. Постановлением Главного государственного санитарного врача РФ от 25.12.2013 № 72)</w:t>
      </w:r>
    </w:p>
    <w:p w:rsidR="007F7C5D" w:rsidRDefault="007F7C5D" w:rsidP="007F7C5D">
      <w:pPr>
        <w:pStyle w:val="a3"/>
        <w:numPr>
          <w:ilvl w:val="0"/>
          <w:numId w:val="1"/>
        </w:numPr>
        <w:rPr>
          <w:sz w:val="24"/>
          <w:szCs w:val="24"/>
        </w:rPr>
      </w:pPr>
      <w:r w:rsidRPr="003F5590">
        <w:rPr>
          <w:sz w:val="24"/>
          <w:szCs w:val="24"/>
        </w:rPr>
        <w:t xml:space="preserve">Письмо </w:t>
      </w:r>
      <w:proofErr w:type="spellStart"/>
      <w:r w:rsidRPr="003F5590">
        <w:rPr>
          <w:sz w:val="24"/>
          <w:szCs w:val="24"/>
        </w:rPr>
        <w:t>Минобрнауки</w:t>
      </w:r>
      <w:proofErr w:type="spellEnd"/>
      <w:r w:rsidRPr="003F5590">
        <w:rPr>
          <w:sz w:val="24"/>
          <w:szCs w:val="24"/>
        </w:rPr>
        <w:t xml:space="preserve"> России от 18.08.2017 N 09-1672 «О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деятельности»</w:t>
      </w:r>
    </w:p>
    <w:p w:rsidR="007F7C5D" w:rsidRPr="00466263" w:rsidRDefault="007F7C5D" w:rsidP="007F7C5D">
      <w:pPr>
        <w:pStyle w:val="2"/>
        <w:numPr>
          <w:ilvl w:val="0"/>
          <w:numId w:val="1"/>
        </w:num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14"/>
        </w:tabs>
        <w:spacing w:before="0"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66263">
        <w:rPr>
          <w:rFonts w:ascii="Times New Roman" w:hAnsi="Times New Roman" w:cs="Times New Roman"/>
          <w:color w:val="000000"/>
          <w:sz w:val="24"/>
          <w:szCs w:val="24"/>
        </w:rPr>
        <w:t xml:space="preserve">Приказ </w:t>
      </w:r>
      <w:r w:rsidRPr="00BE50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66263">
        <w:rPr>
          <w:rFonts w:ascii="Times New Roman" w:hAnsi="Times New Roman" w:cs="Times New Roman"/>
          <w:color w:val="000000"/>
          <w:sz w:val="24"/>
          <w:szCs w:val="24"/>
        </w:rPr>
        <w:t>Министерства общего и профессионального образования Ростовской области № 668 от 20.07.2012 года «</w:t>
      </w:r>
      <w:r w:rsidRPr="00466263">
        <w:rPr>
          <w:rFonts w:ascii="Times New Roman" w:hAnsi="Times New Roman" w:cs="Times New Roman"/>
          <w:sz w:val="24"/>
          <w:szCs w:val="24"/>
        </w:rPr>
        <w:t xml:space="preserve">Об утверждении Примерного регионального  положения об организации внеурочной деятельности обучающихся в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466263">
        <w:rPr>
          <w:rFonts w:ascii="Times New Roman" w:hAnsi="Times New Roman" w:cs="Times New Roman"/>
          <w:sz w:val="24"/>
          <w:szCs w:val="24"/>
        </w:rPr>
        <w:t xml:space="preserve">бщеобразовательных </w:t>
      </w:r>
      <w:r w:rsidRPr="00BE5092">
        <w:rPr>
          <w:rFonts w:ascii="Times New Roman" w:hAnsi="Times New Roman" w:cs="Times New Roman"/>
          <w:sz w:val="24"/>
          <w:szCs w:val="24"/>
        </w:rPr>
        <w:t xml:space="preserve"> </w:t>
      </w:r>
      <w:r w:rsidRPr="00466263">
        <w:rPr>
          <w:rFonts w:ascii="Times New Roman" w:hAnsi="Times New Roman" w:cs="Times New Roman"/>
          <w:sz w:val="24"/>
          <w:szCs w:val="24"/>
        </w:rPr>
        <w:t>учреждениях Ростовской области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66263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7F7C5D" w:rsidRPr="003F5590" w:rsidRDefault="007F7C5D" w:rsidP="007F7C5D">
      <w:pPr>
        <w:pStyle w:val="a3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Устава МБОУ «Школа №110».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Цели, задачи и принципы внеурочной деятельности</w:t>
      </w:r>
      <w:r w:rsidRPr="003F5590">
        <w:rPr>
          <w:rFonts w:ascii="Times New Roman" w:hAnsi="Times New Roman" w:cs="Times New Roman"/>
          <w:sz w:val="24"/>
          <w:szCs w:val="24"/>
        </w:rPr>
        <w:t>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 внеурочной деятельности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590">
        <w:rPr>
          <w:rFonts w:ascii="Times New Roman" w:hAnsi="Times New Roman" w:cs="Times New Roman"/>
          <w:sz w:val="24"/>
          <w:szCs w:val="24"/>
        </w:rPr>
        <w:t>Создание условий для реализации обучающимися своих потребностей, интересов, способностей в тех областях познавательной, социальной, культурной жизнедеятельности, которые не могут быть реализованы в процессе учебных занятий и в рамках основных образовательных дисциплин.</w:t>
      </w:r>
      <w:proofErr w:type="gramEnd"/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Задачи</w:t>
      </w:r>
      <w:r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 на 2020-2021</w:t>
      </w:r>
      <w:r w:rsidRPr="003F5590">
        <w:rPr>
          <w:rFonts w:ascii="Times New Roman" w:hAnsi="Times New Roman" w:cs="Times New Roman"/>
          <w:b/>
          <w:sz w:val="24"/>
          <w:szCs w:val="24"/>
        </w:rPr>
        <w:t xml:space="preserve"> учебный год: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расширение общекультурного кругозора;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формирование позитивного восприятия ценностей общего образования и более успешного освоения его содержания;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включение в личностно значимые творческие виды деятельности;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формирование нравственных, духовных, эстетических ценностей;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-участие в общественно значимых делах; 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помощь в определении способностей к тем или иным видам деятельности (художественной, спортивной, технической и др.) и содействие в их реализации в творческих объединениях дополнительного образования;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создание пространства для межличностного общения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Задачи внеурочной деятельности учащихся на ступени начального общего образования согласуются с задачами духовно-нравственного развития и воспитания обучающихся: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воспитание гражданственности, патриотизма, уважения к правам, свободам и обязанностям человека;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воспитание нравственных чувств и этического сознания;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воспитание трудолюбия, творческого отношения к учению, труду, жизни;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воспитание ценностного отношения к природе, окружающей среде (экологическое воспитание);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- воспитание ценностного отношения к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прекрасному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>, формирование представлений об эстетических идеалах и ценностях (эстетическое воспитание);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включение обучающихся в разностороннюю деятельность формирование навыков позитивного коммуникативного общения;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развитие навыков организации и осуществления сотрудничества с педагогами, сверстниками, родителями, старшими детьми в решении общих проблем;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воспитание целеустремленности и настойчивости в достижении результата;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590">
        <w:rPr>
          <w:rFonts w:ascii="Times New Roman" w:hAnsi="Times New Roman" w:cs="Times New Roman"/>
          <w:sz w:val="24"/>
          <w:szCs w:val="24"/>
        </w:rPr>
        <w:t>- развитие позитивного отношения к базовым общественным ценностям (человек, семья, Отечество, природа, мир, знания, труд, культура) – для формирования здорового образа жизни.</w:t>
      </w:r>
      <w:proofErr w:type="gramEnd"/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Принципами организации внеурочной деятельности в МБОУ «Школа №110» являются: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- соответствие возрастным особенностям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>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преемственность с технологиями учебной деятельности;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опора на традиции и положительный опыт организации внеурочной деятельности;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опора на ценности воспитательной системы школы;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свободный выбор на основе личных интересов и склонностей ребенка.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Данные принципы определяют способы организации внеурочной деятельности в школе - реализация образовательных программ, разработанных педагогами школы.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Ориентирами в организации внеурочной деятельности в 1-4 классах нашей школы являются следующие: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запросы родителей, законных представителей обучающихся;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приоритетные направления деятельности школы;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интересы и склонности педагогов;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рекомендации психолога как представителя интересов и потребностей ребёнка.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lastRenderedPageBreak/>
        <w:t>Организация внеурочной деятельно</w:t>
      </w:r>
      <w:r>
        <w:rPr>
          <w:rFonts w:ascii="Times New Roman" w:hAnsi="Times New Roman" w:cs="Times New Roman"/>
          <w:b/>
          <w:sz w:val="24"/>
          <w:szCs w:val="24"/>
        </w:rPr>
        <w:t>сти в 2020-2021</w:t>
      </w:r>
      <w:r w:rsidRPr="003F5590">
        <w:rPr>
          <w:rFonts w:ascii="Times New Roman" w:hAnsi="Times New Roman" w:cs="Times New Roman"/>
          <w:b/>
          <w:sz w:val="24"/>
          <w:szCs w:val="24"/>
        </w:rPr>
        <w:t xml:space="preserve"> учебном году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Занятия по внеурочной деятельности проводят опытные квалифицированные педагоги: учителя начальных классов (классные руководители), учителя-предметники, педагоги  дополнительного образования.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Программы внеурочной деятельности разрабатываются педагогами самостоятельно (авторские) или на основе программ, предусмотренных программой «</w:t>
      </w:r>
      <w:r>
        <w:rPr>
          <w:rFonts w:ascii="Times New Roman" w:hAnsi="Times New Roman" w:cs="Times New Roman"/>
          <w:sz w:val="24"/>
          <w:szCs w:val="24"/>
        </w:rPr>
        <w:t>Перспектива</w:t>
      </w:r>
      <w:r w:rsidRPr="003F5590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«Перспективная начальная школа»</w:t>
      </w:r>
      <w:r w:rsidRPr="003F5590">
        <w:rPr>
          <w:rFonts w:ascii="Times New Roman" w:hAnsi="Times New Roman" w:cs="Times New Roman"/>
          <w:sz w:val="24"/>
          <w:szCs w:val="24"/>
        </w:rPr>
        <w:t xml:space="preserve"> и разработанных ИПК И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ПРО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Ростовской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 xml:space="preserve"> области.  Рабочие программы рассматриваются и рекомендуются на заседании педагогического совета школы и утверждаются директором МБОУ «Школа№ 110».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Внеурочная деятельность является обязательной частью учебного плана, формируемой участниками образовательного процесса. 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План внеурочной деятельности определяет состав и структуру направлений, формы организации, объём внеурочной деятельности для каждого обучающегося.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Объем внеурочной деятельности на одного обучающегося составляет  до 10 часов в неделю. Поэтому план внеурочной деятельности обеспечивает реализацию всех направлений развития личности. Модель организации внеурочной деятельности школы - оптимизационная, в ее реализации принимают участие все педагогические работники  учреждения. 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Координирующую роль в организации внеурочной деятельности выполняет классный руководитель, который взаимодействует с педагогическими работниками, организует систему отношений через разнообразные формы воспитательной деятельности коллектива, в том числе через органы самоуправления, обеспечивает внеурочную деятельность обучающихся в соответствии с их выбором.</w:t>
      </w:r>
    </w:p>
    <w:p w:rsidR="007F7C5D" w:rsidRPr="001711CF" w:rsidRDefault="007F7C5D" w:rsidP="007F7C5D">
      <w:pPr>
        <w:spacing w:after="0" w:line="240" w:lineRule="auto"/>
        <w:ind w:firstLine="567"/>
        <w:jc w:val="both"/>
        <w:rPr>
          <w:rStyle w:val="12pt127"/>
          <w:rFonts w:ascii="Times New Roman" w:hAnsi="Times New Roman" w:cs="Times New Roman"/>
        </w:rPr>
      </w:pPr>
      <w:r w:rsidRPr="001711CF">
        <w:rPr>
          <w:rStyle w:val="12pt127"/>
          <w:rFonts w:ascii="Times New Roman" w:hAnsi="Times New Roman" w:cs="Times New Roman"/>
        </w:rPr>
        <w:t xml:space="preserve">План внеурочной деятельности обеспечивает учёт индивидуальных особенностей и </w:t>
      </w:r>
      <w:proofErr w:type="gramStart"/>
      <w:r w:rsidRPr="001711CF">
        <w:rPr>
          <w:rStyle w:val="12pt127"/>
          <w:rFonts w:ascii="Times New Roman" w:hAnsi="Times New Roman" w:cs="Times New Roman"/>
        </w:rPr>
        <w:t>потребностей</w:t>
      </w:r>
      <w:proofErr w:type="gramEnd"/>
      <w:r w:rsidRPr="001711CF">
        <w:rPr>
          <w:rStyle w:val="12pt127"/>
          <w:rFonts w:ascii="Times New Roman" w:hAnsi="Times New Roman" w:cs="Times New Roman"/>
        </w:rPr>
        <w:t xml:space="preserve"> обучающихся через организацию внеурочной деятельности и направлен на достижение обучающимися планируемых результатов освоения основной образовательной программы. Внеурочная деятельность организуется по направлениям развития личности</w:t>
      </w:r>
    </w:p>
    <w:p w:rsidR="007F7C5D" w:rsidRPr="001711CF" w:rsidRDefault="007F7C5D" w:rsidP="007F7C5D">
      <w:pPr>
        <w:numPr>
          <w:ilvl w:val="0"/>
          <w:numId w:val="2"/>
        </w:numPr>
        <w:spacing w:after="0" w:line="240" w:lineRule="auto"/>
        <w:jc w:val="both"/>
        <w:rPr>
          <w:rStyle w:val="12pt127"/>
          <w:rFonts w:ascii="Times New Roman" w:hAnsi="Times New Roman" w:cs="Times New Roman"/>
        </w:rPr>
      </w:pPr>
      <w:r>
        <w:rPr>
          <w:rStyle w:val="12pt127"/>
          <w:rFonts w:ascii="Times New Roman" w:hAnsi="Times New Roman" w:cs="Times New Roman"/>
        </w:rPr>
        <w:t xml:space="preserve">социальное </w:t>
      </w:r>
    </w:p>
    <w:p w:rsidR="007F7C5D" w:rsidRPr="001711CF" w:rsidRDefault="007F7C5D" w:rsidP="007F7C5D">
      <w:pPr>
        <w:numPr>
          <w:ilvl w:val="0"/>
          <w:numId w:val="2"/>
        </w:numPr>
        <w:spacing w:after="0" w:line="240" w:lineRule="auto"/>
        <w:jc w:val="both"/>
        <w:rPr>
          <w:rStyle w:val="12pt127"/>
          <w:rFonts w:ascii="Times New Roman" w:hAnsi="Times New Roman" w:cs="Times New Roman"/>
        </w:rPr>
      </w:pPr>
      <w:r w:rsidRPr="001711CF">
        <w:rPr>
          <w:rStyle w:val="12pt127"/>
          <w:rFonts w:ascii="Times New Roman" w:hAnsi="Times New Roman" w:cs="Times New Roman"/>
        </w:rPr>
        <w:t>духовно-нравственное</w:t>
      </w:r>
    </w:p>
    <w:p w:rsidR="007F7C5D" w:rsidRDefault="007F7C5D" w:rsidP="007F7C5D">
      <w:pPr>
        <w:numPr>
          <w:ilvl w:val="0"/>
          <w:numId w:val="2"/>
        </w:numPr>
        <w:spacing w:after="0" w:line="240" w:lineRule="auto"/>
        <w:jc w:val="both"/>
        <w:rPr>
          <w:rStyle w:val="12pt127"/>
          <w:rFonts w:ascii="Times New Roman" w:hAnsi="Times New Roman" w:cs="Times New Roman"/>
        </w:rPr>
      </w:pPr>
      <w:r w:rsidRPr="001711CF">
        <w:rPr>
          <w:rStyle w:val="12pt127"/>
          <w:rFonts w:ascii="Times New Roman" w:hAnsi="Times New Roman" w:cs="Times New Roman"/>
        </w:rPr>
        <w:t>общекультурное</w:t>
      </w:r>
      <w:r>
        <w:rPr>
          <w:rStyle w:val="12pt127"/>
          <w:rFonts w:ascii="Times New Roman" w:hAnsi="Times New Roman" w:cs="Times New Roman"/>
        </w:rPr>
        <w:t xml:space="preserve"> </w:t>
      </w:r>
    </w:p>
    <w:p w:rsidR="007F7C5D" w:rsidRPr="007F7C5D" w:rsidRDefault="007F7C5D" w:rsidP="007F7C5D">
      <w:pPr>
        <w:numPr>
          <w:ilvl w:val="0"/>
          <w:numId w:val="2"/>
        </w:numPr>
        <w:spacing w:after="0" w:line="240" w:lineRule="auto"/>
        <w:jc w:val="both"/>
        <w:rPr>
          <w:rStyle w:val="12pt127"/>
          <w:rFonts w:ascii="Times New Roman" w:hAnsi="Times New Roman" w:cs="Times New Roman"/>
        </w:rPr>
      </w:pPr>
      <w:proofErr w:type="spellStart"/>
      <w:r w:rsidRPr="001711CF">
        <w:rPr>
          <w:rStyle w:val="12pt127"/>
          <w:rFonts w:ascii="Times New Roman" w:hAnsi="Times New Roman" w:cs="Times New Roman"/>
        </w:rPr>
        <w:t>общеинтеллектуальное</w:t>
      </w:r>
      <w:proofErr w:type="spellEnd"/>
    </w:p>
    <w:p w:rsidR="007F7C5D" w:rsidRPr="001711CF" w:rsidRDefault="007F7C5D" w:rsidP="007F7C5D">
      <w:pPr>
        <w:numPr>
          <w:ilvl w:val="0"/>
          <w:numId w:val="2"/>
        </w:numPr>
        <w:spacing w:after="0" w:line="240" w:lineRule="auto"/>
        <w:jc w:val="both"/>
        <w:rPr>
          <w:rStyle w:val="12pt127"/>
          <w:rFonts w:ascii="Times New Roman" w:hAnsi="Times New Roman" w:cs="Times New Roman"/>
        </w:rPr>
      </w:pPr>
      <w:r w:rsidRPr="001711CF">
        <w:rPr>
          <w:rStyle w:val="12pt127"/>
          <w:rFonts w:ascii="Times New Roman" w:hAnsi="Times New Roman" w:cs="Times New Roman"/>
        </w:rPr>
        <w:t>спортивно-оздоровительное</w:t>
      </w:r>
    </w:p>
    <w:p w:rsidR="007F7C5D" w:rsidRPr="001711CF" w:rsidRDefault="007F7C5D" w:rsidP="007F7C5D">
      <w:pPr>
        <w:ind w:left="360"/>
        <w:jc w:val="both"/>
        <w:rPr>
          <w:rStyle w:val="12pt127"/>
          <w:rFonts w:ascii="Times New Roman" w:hAnsi="Times New Roman" w:cs="Times New Roman"/>
        </w:rPr>
      </w:pPr>
      <w:r w:rsidRPr="001711CF">
        <w:rPr>
          <w:rStyle w:val="12pt127"/>
          <w:rFonts w:ascii="Times New Roman" w:hAnsi="Times New Roman" w:cs="Times New Roman"/>
        </w:rPr>
        <w:t>в таких формах как художественные, культурологические, филологические, хоровые студии, сетевые сообщества, секции, конференции, олимпиады, экскурсии, соревнования, поисковые и научные исследования и другие формы на добровольной основе в соответствии с выбором участников образовательных отношений.</w:t>
      </w:r>
    </w:p>
    <w:p w:rsidR="007F7C5D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4498"/>
        <w:gridCol w:w="4455"/>
      </w:tblGrid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b/>
                <w:sz w:val="24"/>
                <w:szCs w:val="24"/>
              </w:rPr>
              <w:t>Направления внеурочной деятельности</w:t>
            </w:r>
          </w:p>
        </w:tc>
        <w:tc>
          <w:tcPr>
            <w:tcW w:w="4455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Наименования курсов внеурочной деятельности</w:t>
            </w:r>
          </w:p>
        </w:tc>
      </w:tr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5" w:type="dxa"/>
          </w:tcPr>
          <w:p w:rsidR="007F7C5D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«Семейный уклад донско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казачества. Домашние ремесла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Духовно – нравственное</w:t>
            </w:r>
          </w:p>
        </w:tc>
        <w:tc>
          <w:tcPr>
            <w:tcW w:w="4455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5" w:type="dxa"/>
          </w:tcPr>
          <w:p w:rsidR="007F7C5D" w:rsidRDefault="007F7C5D" w:rsidP="007F7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«Традиции донского казачества» </w:t>
            </w:r>
          </w:p>
          <w:p w:rsidR="007F7C5D" w:rsidRPr="003F5590" w:rsidRDefault="007F7C5D" w:rsidP="007F7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>
              <w:rPr>
                <w:rFonts w:ascii="Times New Roman" w:hAnsi="Times New Roman" w:cs="Times New Roman"/>
                <w:sz w:val="24"/>
                <w:szCs w:val="24"/>
              </w:rPr>
              <w:t>Донские напевы</w:t>
            </w: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палитра»</w:t>
            </w:r>
          </w:p>
          <w:p w:rsidR="007F7C5D" w:rsidRPr="003F5590" w:rsidRDefault="007F7C5D" w:rsidP="007F7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«Технология искусств»</w:t>
            </w:r>
          </w:p>
          <w:p w:rsidR="007F7C5D" w:rsidRPr="003F5590" w:rsidRDefault="007F7C5D" w:rsidP="007F7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4455" w:type="dxa"/>
          </w:tcPr>
          <w:p w:rsidR="007F7C5D" w:rsidRPr="003F5590" w:rsidRDefault="007F7C5D" w:rsidP="005F0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7F7C5D" w:rsidRPr="003F5590" w:rsidRDefault="007F7C5D" w:rsidP="005F0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7F7C5D" w:rsidRDefault="007F7C5D" w:rsidP="005F0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5F09A3" w:rsidRPr="003F5590" w:rsidRDefault="005F09A3" w:rsidP="005F0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«Песни и сказки Тихого Дона»</w:t>
            </w:r>
          </w:p>
          <w:p w:rsidR="007F7C5D" w:rsidRPr="003F5590" w:rsidRDefault="007F7C5D" w:rsidP="005F09A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C5D" w:rsidRPr="003F5590" w:rsidTr="005F09A3">
        <w:tc>
          <w:tcPr>
            <w:tcW w:w="61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98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Спортивно – оздоровительное</w:t>
            </w:r>
          </w:p>
        </w:tc>
        <w:tc>
          <w:tcPr>
            <w:tcW w:w="4455" w:type="dxa"/>
          </w:tcPr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7F7C5D" w:rsidRPr="003F5590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7F7C5D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5590">
              <w:rPr>
                <w:rFonts w:ascii="Times New Roman" w:hAnsi="Times New Roman" w:cs="Times New Roman"/>
                <w:sz w:val="24"/>
                <w:szCs w:val="24"/>
              </w:rPr>
              <w:t xml:space="preserve"> «Ритмика»</w:t>
            </w:r>
          </w:p>
          <w:p w:rsidR="007F7C5D" w:rsidRPr="003F5590" w:rsidRDefault="007F7C5D" w:rsidP="007F7C5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Спортивно-оздоровительное направление</w:t>
      </w:r>
      <w:r w:rsidRPr="003F5590">
        <w:rPr>
          <w:rFonts w:ascii="Times New Roman" w:hAnsi="Times New Roman" w:cs="Times New Roman"/>
          <w:sz w:val="24"/>
          <w:szCs w:val="24"/>
        </w:rPr>
        <w:t>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формирование у детей музыкально-ритмических умений; обучение самостоятельной и коллективной работе, самоконтроля и взаимоконтроля; создание базы для творческого мышления детей; крепление здоровья; повышение физической подготовленности двигательного опыта. Развитие физических качеств, силы, быстроты, выносливости.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Результаты: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сформированные знания о здоровом образе жизни, жизненной активности, физической гибкости.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Формы работы</w:t>
      </w:r>
      <w:r w:rsidRPr="003F5590">
        <w:rPr>
          <w:rFonts w:ascii="Times New Roman" w:hAnsi="Times New Roman" w:cs="Times New Roman"/>
          <w:sz w:val="24"/>
          <w:szCs w:val="24"/>
        </w:rPr>
        <w:t>: игровые занятия.    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Духовно-нравственное направление.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Цель:</w:t>
      </w:r>
      <w:r w:rsidRPr="003F5590">
        <w:rPr>
          <w:rFonts w:ascii="Times New Roman" w:hAnsi="Times New Roman" w:cs="Times New Roman"/>
          <w:sz w:val="24"/>
          <w:szCs w:val="24"/>
        </w:rPr>
        <w:t xml:space="preserve"> знакомство с историей, географическим положением, героическими событиями Донской земли, подвигами земляков; развитие коммуникативных умений; введение в мир человеческих отношений, нравственных ценностей, формирования личности.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Результаты: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расширение кругозора, получение первичных знаний о своем родном крае.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творческая мастерская, беседы, чтение художественных произведений, экскурсионная деятельность в краеведческий музей, выставки работ.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3F5590">
        <w:rPr>
          <w:rFonts w:ascii="Times New Roman" w:hAnsi="Times New Roman" w:cs="Times New Roman"/>
          <w:b/>
          <w:sz w:val="24"/>
          <w:szCs w:val="24"/>
        </w:rPr>
        <w:t>Общеинтеллектуальное</w:t>
      </w:r>
      <w:proofErr w:type="spellEnd"/>
      <w:r w:rsidRPr="003F5590">
        <w:rPr>
          <w:rFonts w:ascii="Times New Roman" w:hAnsi="Times New Roman" w:cs="Times New Roman"/>
          <w:b/>
          <w:sz w:val="24"/>
          <w:szCs w:val="24"/>
        </w:rPr>
        <w:t xml:space="preserve"> направление</w:t>
      </w:r>
      <w:r w:rsidRPr="003F5590">
        <w:rPr>
          <w:rFonts w:ascii="Times New Roman" w:hAnsi="Times New Roman" w:cs="Times New Roman"/>
          <w:sz w:val="24"/>
          <w:szCs w:val="24"/>
        </w:rPr>
        <w:t>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расширить представления учащихся о различных видах моделирования, сформировать конструктивные умения и навыки, развитие памяти, внимания, установление простейших причинно-следственных связей; создание условий для развития познавательной и коммуникативной компетенции.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Результаты: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 развитие у детей интуиции, пространственного и логического мышления, формирование у них конструктивно-геометрических умений и навыков, способности читать и понимать графическую информацию, а также комментировать её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Формы работы</w:t>
      </w:r>
      <w:r w:rsidRPr="003F5590">
        <w:rPr>
          <w:rFonts w:ascii="Times New Roman" w:hAnsi="Times New Roman" w:cs="Times New Roman"/>
          <w:sz w:val="24"/>
          <w:szCs w:val="24"/>
        </w:rPr>
        <w:t>: школьные научные общества, соревнования, клубы, исследовательские проекты.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Общекультурное направление.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сформировать творческие способности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 xml:space="preserve">, дать возможность обучающимся творческого саморазвития; учить продуктивному взаимодействию. 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Результаты: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3F559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F5590">
        <w:rPr>
          <w:rFonts w:ascii="Times New Roman" w:hAnsi="Times New Roman" w:cs="Times New Roman"/>
          <w:sz w:val="24"/>
          <w:szCs w:val="24"/>
        </w:rPr>
        <w:t xml:space="preserve"> у школьников позитивного отношения искусству, участие в школьных музыкальных мероприятиях.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творческая мастерская, игровая.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Социальное направление</w:t>
      </w:r>
      <w:r w:rsidRPr="003F5590">
        <w:rPr>
          <w:rFonts w:ascii="Times New Roman" w:hAnsi="Times New Roman" w:cs="Times New Roman"/>
          <w:sz w:val="24"/>
          <w:szCs w:val="24"/>
        </w:rPr>
        <w:t>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Цель:</w:t>
      </w:r>
      <w:r w:rsidRPr="003F5590">
        <w:rPr>
          <w:rFonts w:ascii="Times New Roman" w:hAnsi="Times New Roman" w:cs="Times New Roman"/>
          <w:sz w:val="24"/>
          <w:szCs w:val="24"/>
        </w:rPr>
        <w:t xml:space="preserve"> формирование у школьников социальных знаний, первичного понимания социальной реальности и повседневной жизни, навыков общения со сверстниками, с взрослыми людьми, с окружающим миром, обучение конструктивным способам выхода </w:t>
      </w:r>
      <w:r w:rsidRPr="003F5590">
        <w:rPr>
          <w:rFonts w:ascii="Times New Roman" w:hAnsi="Times New Roman" w:cs="Times New Roman"/>
          <w:sz w:val="24"/>
          <w:szCs w:val="24"/>
        </w:rPr>
        <w:lastRenderedPageBreak/>
        <w:t xml:space="preserve">из конфликтных ситуаций, выражению своих чувств  и переживаний без конфликтов и насилия. 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Результаты</w:t>
      </w:r>
      <w:r w:rsidRPr="003F559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3F559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F5590">
        <w:rPr>
          <w:rFonts w:ascii="Times New Roman" w:hAnsi="Times New Roman" w:cs="Times New Roman"/>
          <w:sz w:val="24"/>
          <w:szCs w:val="24"/>
        </w:rPr>
        <w:t xml:space="preserve"> у школьников знаний о нормах поведения человека в обществе, положительного отношения к школе, городу, к общечеловеческим ценностям общества (отечество, труд, познание, жизнь, человек).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590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3F5590">
        <w:rPr>
          <w:rFonts w:ascii="Times New Roman" w:hAnsi="Times New Roman" w:cs="Times New Roman"/>
          <w:sz w:val="24"/>
          <w:szCs w:val="24"/>
        </w:rPr>
        <w:t xml:space="preserve"> игровая, проектная деятельность, тренинги, практическая работа, круглый стол, дискуссия.</w:t>
      </w:r>
      <w:proofErr w:type="gramEnd"/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В соответствии с санитарно-эпидемиологически</w:t>
      </w:r>
      <w:r>
        <w:rPr>
          <w:rFonts w:ascii="Times New Roman" w:hAnsi="Times New Roman" w:cs="Times New Roman"/>
          <w:sz w:val="24"/>
          <w:szCs w:val="24"/>
        </w:rPr>
        <w:t>ми</w:t>
      </w:r>
      <w:r w:rsidRPr="003F5590">
        <w:rPr>
          <w:rFonts w:ascii="Times New Roman" w:hAnsi="Times New Roman" w:cs="Times New Roman"/>
          <w:sz w:val="24"/>
          <w:szCs w:val="24"/>
        </w:rPr>
        <w:t xml:space="preserve"> нормативами перерыв между последним уроком и началом занятий внеурочной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составляет не менее </w:t>
      </w:r>
      <w:r w:rsidRPr="003F5590">
        <w:rPr>
          <w:rFonts w:ascii="Times New Roman" w:hAnsi="Times New Roman" w:cs="Times New Roman"/>
          <w:sz w:val="24"/>
          <w:szCs w:val="24"/>
        </w:rPr>
        <w:t xml:space="preserve"> 45 минут. </w:t>
      </w:r>
    </w:p>
    <w:p w:rsidR="007F7C5D" w:rsidRPr="00F4741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F47410">
        <w:rPr>
          <w:rFonts w:ascii="Times New Roman" w:hAnsi="Times New Roman" w:cs="Times New Roman"/>
          <w:sz w:val="24"/>
          <w:szCs w:val="24"/>
        </w:rPr>
        <w:t>Минимальное количество обучающихся в группе при проведении занятий внеурочной деятельности составляет 15 человек.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Часы, отводимые на внеурочную деятельность, используются по желанию обучающихся и их родителей и направлены на реализацию различных форм ее организации, отличных от урочной системы обучения.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F5590">
        <w:rPr>
          <w:rFonts w:ascii="Times New Roman" w:hAnsi="Times New Roman" w:cs="Times New Roman"/>
          <w:sz w:val="24"/>
          <w:szCs w:val="24"/>
        </w:rPr>
        <w:t>Для обучающихся, посещающих занятия в отделении дополнительного образования образовательной организации, организациях дополнительного образования, спортивных школах, музыкальных школах и др. организациях количество часов внеурочной деятельности сокращается.</w:t>
      </w:r>
      <w:proofErr w:type="gramEnd"/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Учет занятий внеурочной деятельности осуществляется учителями</w:t>
      </w:r>
      <w:r>
        <w:rPr>
          <w:rFonts w:ascii="Times New Roman" w:hAnsi="Times New Roman" w:cs="Times New Roman"/>
          <w:sz w:val="24"/>
          <w:szCs w:val="24"/>
        </w:rPr>
        <w:t xml:space="preserve"> и педагогами дополнительного образования</w:t>
      </w:r>
      <w:r w:rsidRPr="003F5590">
        <w:rPr>
          <w:rFonts w:ascii="Times New Roman" w:hAnsi="Times New Roman" w:cs="Times New Roman"/>
          <w:sz w:val="24"/>
          <w:szCs w:val="24"/>
        </w:rPr>
        <w:t>, ведущими занятия. Для этого оформляются журналы учета занятий внеурочной деятельности, в которые вносятся списки обучающихся, Ф.И.О. учителя. Даты и темы проведенных занятий вносятся в журнал в соответствии с рабочими программами курсов внеурочной деятельности.</w:t>
      </w:r>
    </w:p>
    <w:p w:rsidR="007F7C5D" w:rsidRPr="003F5590" w:rsidRDefault="007F7C5D" w:rsidP="007F7C5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Текущий контроль за посещением занятий внеурочной деятельности </w:t>
      </w:r>
      <w:proofErr w:type="gramStart"/>
      <w:r w:rsidRPr="003F5590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3F5590">
        <w:rPr>
          <w:rFonts w:ascii="Times New Roman" w:hAnsi="Times New Roman" w:cs="Times New Roman"/>
          <w:sz w:val="24"/>
          <w:szCs w:val="24"/>
        </w:rPr>
        <w:t xml:space="preserve"> класса осуществляется классным руководителем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3F559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C5D" w:rsidRPr="00145ED2" w:rsidRDefault="007F7C5D" w:rsidP="007F7C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5ED2">
        <w:rPr>
          <w:rFonts w:ascii="Times New Roman" w:hAnsi="Times New Roman" w:cs="Times New Roman"/>
          <w:sz w:val="24"/>
          <w:szCs w:val="24"/>
        </w:rPr>
        <w:t xml:space="preserve">Планируемые результаты реализации программ внеурочной деятельности предполагают комплексный подход к оценке результатов образования, позволяющий вести оценку достижения обучающимися всех </w:t>
      </w:r>
      <w:proofErr w:type="spellStart"/>
      <w:proofErr w:type="gramStart"/>
      <w:r w:rsidRPr="00145ED2">
        <w:rPr>
          <w:rFonts w:ascii="Times New Roman" w:hAnsi="Times New Roman" w:cs="Times New Roman"/>
          <w:sz w:val="24"/>
          <w:szCs w:val="24"/>
        </w:rPr>
        <w:t>тр</w:t>
      </w:r>
      <w:proofErr w:type="gramEnd"/>
      <w:r w:rsidRPr="00145ED2">
        <w:rPr>
          <w:rFonts w:ascii="Times New Roman" w:hAnsi="Times New Roman" w:cs="Times New Roman"/>
          <w:sz w:val="24"/>
          <w:szCs w:val="24"/>
        </w:rPr>
        <w:t>ѐх</w:t>
      </w:r>
      <w:proofErr w:type="spellEnd"/>
      <w:r w:rsidRPr="00145ED2">
        <w:rPr>
          <w:rFonts w:ascii="Times New Roman" w:hAnsi="Times New Roman" w:cs="Times New Roman"/>
          <w:sz w:val="24"/>
          <w:szCs w:val="24"/>
        </w:rPr>
        <w:t xml:space="preserve"> групп результатов образования: личностных, </w:t>
      </w:r>
      <w:proofErr w:type="spellStart"/>
      <w:r w:rsidRPr="00145ED2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145ED2">
        <w:rPr>
          <w:rFonts w:ascii="Times New Roman" w:hAnsi="Times New Roman" w:cs="Times New Roman"/>
          <w:sz w:val="24"/>
          <w:szCs w:val="24"/>
        </w:rPr>
        <w:t xml:space="preserve"> и предметных. </w:t>
      </w:r>
    </w:p>
    <w:p w:rsidR="007F7C5D" w:rsidRPr="00145ED2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u w:val="single"/>
        </w:rPr>
      </w:pPr>
      <w:r w:rsidRPr="00145ED2">
        <w:rPr>
          <w:rFonts w:ascii="Times New Roman" w:hAnsi="Times New Roman" w:cs="Times New Roman"/>
          <w:b/>
          <w:sz w:val="24"/>
          <w:u w:val="single"/>
        </w:rPr>
        <w:t>Уровни результатов внеурочной деятельности</w:t>
      </w:r>
    </w:p>
    <w:p w:rsidR="007F7C5D" w:rsidRPr="00145ED2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0"/>
        <w:gridCol w:w="4614"/>
      </w:tblGrid>
      <w:tr w:rsidR="007F7C5D" w:rsidRPr="00145ED2" w:rsidTr="005F09A3"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ED2">
              <w:rPr>
                <w:rFonts w:ascii="Times New Roman" w:hAnsi="Times New Roman" w:cs="Times New Roman"/>
                <w:b/>
                <w:sz w:val="24"/>
              </w:rPr>
              <w:t>Первый уровень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ED2">
              <w:rPr>
                <w:rFonts w:ascii="Times New Roman" w:hAnsi="Times New Roman" w:cs="Times New Roman"/>
                <w:b/>
                <w:sz w:val="24"/>
              </w:rPr>
              <w:t>Второй уровень</w:t>
            </w:r>
          </w:p>
        </w:tc>
      </w:tr>
      <w:tr w:rsidR="007F7C5D" w:rsidRPr="00145ED2" w:rsidTr="005F09A3"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145ED2">
              <w:rPr>
                <w:rFonts w:ascii="Times New Roman" w:hAnsi="Times New Roman" w:cs="Times New Roman"/>
                <w:sz w:val="24"/>
              </w:rPr>
              <w:t xml:space="preserve">Учащийся знает и понимает общественную жизнь </w:t>
            </w:r>
          </w:p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ED2">
              <w:rPr>
                <w:rFonts w:ascii="Times New Roman" w:hAnsi="Times New Roman" w:cs="Times New Roman"/>
                <w:sz w:val="24"/>
              </w:rPr>
              <w:t>(1 класс)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145ED2">
              <w:rPr>
                <w:rFonts w:ascii="Times New Roman" w:hAnsi="Times New Roman" w:cs="Times New Roman"/>
                <w:sz w:val="24"/>
              </w:rPr>
              <w:t xml:space="preserve">Учащийся ценит общественную жизнь </w:t>
            </w:r>
          </w:p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ED2">
              <w:rPr>
                <w:rFonts w:ascii="Times New Roman" w:hAnsi="Times New Roman" w:cs="Times New Roman"/>
                <w:sz w:val="24"/>
              </w:rPr>
              <w:t xml:space="preserve"> (2-4 классы)</w:t>
            </w:r>
          </w:p>
        </w:tc>
      </w:tr>
      <w:tr w:rsidR="007F7C5D" w:rsidRPr="00145ED2" w:rsidTr="005F09A3">
        <w:tc>
          <w:tcPr>
            <w:tcW w:w="46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145ED2">
              <w:rPr>
                <w:rFonts w:ascii="Times New Roman" w:hAnsi="Times New Roman" w:cs="Times New Roman"/>
                <w:sz w:val="24"/>
              </w:rPr>
              <w:t>Приобретение школьником социальных знаний (об общественных нормах, об устройстве общества, о социально одобряемых и неодобряемых формах  поведения в обществе и т.п.), понимание социальной реальности и повседневной жизни.</w:t>
            </w:r>
          </w:p>
        </w:tc>
        <w:tc>
          <w:tcPr>
            <w:tcW w:w="4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7F7C5D" w:rsidRPr="00145ED2" w:rsidRDefault="007F7C5D" w:rsidP="005F09A3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45ED2">
              <w:rPr>
                <w:rFonts w:ascii="Times New Roman" w:hAnsi="Times New Roman" w:cs="Times New Roman"/>
                <w:sz w:val="24"/>
              </w:rPr>
              <w:t>Формирование позитивных отношений школьников к базовым ценностям общества (человек, семья, Отечество, природа, мир, знание, труд, культура).</w:t>
            </w:r>
            <w:proofErr w:type="gramEnd"/>
          </w:p>
        </w:tc>
      </w:tr>
    </w:tbl>
    <w:p w:rsidR="007F7C5D" w:rsidRPr="00145ED2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</w:p>
    <w:p w:rsidR="007F7C5D" w:rsidRPr="00145ED2" w:rsidRDefault="007F7C5D" w:rsidP="007F7C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5ED2">
        <w:rPr>
          <w:rFonts w:ascii="Times New Roman" w:hAnsi="Times New Roman" w:cs="Times New Roman"/>
          <w:b/>
          <w:sz w:val="24"/>
        </w:rPr>
        <w:t>Ожидаемые  результаты внеурочной деятельности</w:t>
      </w:r>
      <w:r w:rsidRPr="00145ED2">
        <w:rPr>
          <w:rFonts w:ascii="Times New Roman" w:hAnsi="Times New Roman" w:cs="Times New Roman"/>
          <w:sz w:val="24"/>
        </w:rPr>
        <w:t>.</w:t>
      </w:r>
    </w:p>
    <w:p w:rsidR="007F7C5D" w:rsidRPr="00145ED2" w:rsidRDefault="007F7C5D" w:rsidP="007F7C5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145ED2">
        <w:rPr>
          <w:rFonts w:ascii="Times New Roman" w:hAnsi="Times New Roman" w:cs="Times New Roman"/>
          <w:sz w:val="24"/>
        </w:rPr>
        <w:t>    Увеличение числа детей, охваченных организованным  досугом; воспитание уважительного отношения к родному дому, к школе, городу; воспитание у детей толерантности, навыков здорового образа жизни; формирование  чувства гражданственности и патриотизма, правовой культуры, необходимого для жизни в обществе социального опыта и формирование в них принимаемой обществом системы ценностей.</w:t>
      </w:r>
    </w:p>
    <w:p w:rsidR="007F7C5D" w:rsidRDefault="007F7C5D" w:rsidP="007F7C5D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145ED2">
        <w:rPr>
          <w:rFonts w:ascii="Times New Roman" w:hAnsi="Times New Roman" w:cs="Times New Roman"/>
          <w:sz w:val="24"/>
          <w:szCs w:val="24"/>
        </w:rPr>
        <w:lastRenderedPageBreak/>
        <w:t>Результаты внеурочной деятельности не являются предметом контрольно-оценочных</w:t>
      </w:r>
      <w:r w:rsidRPr="00E06779">
        <w:rPr>
          <w:rFonts w:ascii="Times New Roman" w:hAnsi="Times New Roman" w:cs="Times New Roman"/>
          <w:sz w:val="24"/>
          <w:szCs w:val="24"/>
        </w:rPr>
        <w:t xml:space="preserve"> процедур. </w:t>
      </w:r>
      <w:r>
        <w:rPr>
          <w:rFonts w:ascii="Times New Roman" w:hAnsi="Times New Roman" w:cs="Times New Roman"/>
          <w:sz w:val="24"/>
          <w:szCs w:val="24"/>
        </w:rPr>
        <w:t xml:space="preserve">Для мониторинга и учета может быть использован </w:t>
      </w:r>
      <w:proofErr w:type="spellStart"/>
      <w:r>
        <w:rPr>
          <w:rFonts w:ascii="Times New Roman" w:hAnsi="Times New Roman" w:cs="Times New Roman"/>
          <w:sz w:val="24"/>
          <w:szCs w:val="24"/>
        </w:rPr>
        <w:t>психолого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педагогический инструментарий, т</w:t>
      </w:r>
      <w:r w:rsidRPr="00E06779">
        <w:rPr>
          <w:rFonts w:ascii="Times New Roman" w:hAnsi="Times New Roman" w:cs="Times New Roman"/>
          <w:sz w:val="24"/>
          <w:szCs w:val="24"/>
        </w:rPr>
        <w:t xml:space="preserve">ехнология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E06779">
        <w:rPr>
          <w:rFonts w:ascii="Times New Roman" w:hAnsi="Times New Roman" w:cs="Times New Roman"/>
          <w:sz w:val="24"/>
          <w:szCs w:val="24"/>
        </w:rPr>
        <w:t>портфолио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E06779">
        <w:rPr>
          <w:rFonts w:ascii="Times New Roman" w:hAnsi="Times New Roman" w:cs="Times New Roman"/>
          <w:sz w:val="24"/>
          <w:szCs w:val="24"/>
        </w:rPr>
        <w:t xml:space="preserve"> для накопления </w:t>
      </w:r>
      <w:r>
        <w:rPr>
          <w:rFonts w:ascii="Times New Roman" w:hAnsi="Times New Roman" w:cs="Times New Roman"/>
          <w:sz w:val="24"/>
          <w:szCs w:val="24"/>
        </w:rPr>
        <w:t>личных достижений обучающегося, в том числе в электронной форме («цифровое портфолио»).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F5590">
        <w:rPr>
          <w:rFonts w:ascii="Times New Roman" w:hAnsi="Times New Roman" w:cs="Times New Roman"/>
          <w:b/>
          <w:sz w:val="24"/>
          <w:szCs w:val="24"/>
        </w:rPr>
        <w:t>Планируемые результаты внеурочной деятельности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«Социальный заказ» сегодняшнего и завтрашнего общества на выпускника основной школы складывается из следующих компонентов: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любовь к своему краю, его культуре и духовным традициям;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осознание и понимание ценностей человеческой жизни, семьи, гражданского общества, многонационального российского народа, человечества;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познание мира, осознание ценность труда, науки и творчества;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- социальная  активность, 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уважение других людей, умение  вести конструктивный диалог, достигать взаимопонимания, сотрудничать для достижения общих результатов;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- осознанно выполнять правила здорового и целесообразного образа жизни;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 xml:space="preserve">Для организации  внеурочной деятельности в рамках ФГОС начального общего образования в МБОУ  «Школа №110» имеются следующие условия:  столовая, в которой организовано двухразовое питание, спортивный зал, медицинский кабинет, кабинет музыки, библиотека, кабинет технологии, кабинет изобразительного искусства, школьный музей. Кабинеты начальных классов оснащены компьютерами, проекторами, доской SMART </w:t>
      </w:r>
      <w:proofErr w:type="spellStart"/>
      <w:r w:rsidRPr="003F5590">
        <w:rPr>
          <w:rFonts w:ascii="Times New Roman" w:hAnsi="Times New Roman" w:cs="Times New Roman"/>
          <w:sz w:val="24"/>
          <w:szCs w:val="24"/>
        </w:rPr>
        <w:t>Notebook</w:t>
      </w:r>
      <w:proofErr w:type="spellEnd"/>
      <w:r w:rsidRPr="003F5590">
        <w:rPr>
          <w:rFonts w:ascii="Times New Roman" w:hAnsi="Times New Roman" w:cs="Times New Roman"/>
          <w:sz w:val="24"/>
          <w:szCs w:val="24"/>
        </w:rPr>
        <w:t>. Спортивный зал оснащен необходимым оборудованием и спортивным инвентарем.</w:t>
      </w:r>
    </w:p>
    <w:p w:rsidR="007F7C5D" w:rsidRPr="003F5590" w:rsidRDefault="007F7C5D" w:rsidP="007F7C5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5590">
        <w:rPr>
          <w:rFonts w:ascii="Times New Roman" w:hAnsi="Times New Roman" w:cs="Times New Roman"/>
          <w:sz w:val="24"/>
          <w:szCs w:val="24"/>
        </w:rPr>
        <w:t>Материальная и техническая база соответствует действующим санитарным и противопожарным правилам и нормам.</w:t>
      </w:r>
    </w:p>
    <w:p w:rsidR="009A3BD6" w:rsidRDefault="009A3BD6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Default="00F3579A"/>
    <w:p w:rsidR="00F3579A" w:rsidRPr="00F3579A" w:rsidRDefault="00F3579A" w:rsidP="00F3579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План внеурочной деятельности для учащихся 1 – 4-х классов МБОУ «Школа №110» на 2020-2021 учебный год</w:t>
      </w: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1«А»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1"/>
        <w:gridCol w:w="3012"/>
        <w:gridCol w:w="979"/>
        <w:gridCol w:w="3144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5F09A3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 w:rsidRPr="005F09A3">
              <w:rPr>
                <w:rFonts w:ascii="Times New Roman" w:eastAsia="Calibri" w:hAnsi="Times New Roman" w:cs="Times New Roman"/>
                <w:sz w:val="24"/>
                <w:szCs w:val="24"/>
              </w:rPr>
              <w:t>Семейный уклад донского казачества. Домашние ремесла</w:t>
            </w:r>
            <w:r w:rsidRPr="005F09A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5F09A3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09A3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Воронова Н.С.</w:t>
            </w:r>
          </w:p>
        </w:tc>
      </w:tr>
      <w:tr w:rsidR="00F3579A" w:rsidRPr="00F3579A" w:rsidTr="005F09A3">
        <w:trPr>
          <w:trHeight w:val="77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>
              <w:rPr>
                <w:rFonts w:ascii="Times New Roman" w:hAnsi="Times New Roman" w:cs="Times New Roman"/>
                <w:sz w:val="24"/>
                <w:szCs w:val="24"/>
              </w:rPr>
              <w:t>Донские напевы</w:t>
            </w: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>
              <w:rPr>
                <w:rFonts w:ascii="Times New Roman" w:hAnsi="Times New Roman" w:cs="Times New Roman"/>
                <w:sz w:val="24"/>
                <w:szCs w:val="24"/>
              </w:rPr>
              <w:t>Песни и сказки Тихого Дона»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Воронова Н.С.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Воронова Н.С.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1«Б»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Поповян Л.В.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 w:rsidRPr="00B424CA">
              <w:rPr>
                <w:rFonts w:ascii="Times New Roman" w:eastAsia="Calibri" w:hAnsi="Times New Roman" w:cs="Times New Roman"/>
                <w:sz w:val="24"/>
                <w:szCs w:val="24"/>
              </w:rPr>
              <w:t>Семейный уклад донского казачества. Домашние ремесла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F3579A" w:rsidRPr="00F3579A" w:rsidTr="005F09A3">
        <w:trPr>
          <w:trHeight w:val="109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 w:rsidRPr="00B424CA">
              <w:rPr>
                <w:rFonts w:ascii="Times New Roman" w:hAnsi="Times New Roman" w:cs="Times New Roman"/>
                <w:sz w:val="24"/>
                <w:szCs w:val="24"/>
              </w:rPr>
              <w:t>Песни и сказки Тихого Дона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Поповян Л.В.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Поповян Л.В.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«Ритмика»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Чеснейшая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1«В»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Прокопенко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202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«Традиции донского казачества»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424CA" w:rsidRPr="00B424CA">
              <w:rPr>
                <w:rFonts w:ascii="Times New Roman" w:hAnsi="Times New Roman" w:cs="Times New Roman"/>
                <w:sz w:val="24"/>
                <w:szCs w:val="24"/>
              </w:rPr>
              <w:t>В мире музыки</w:t>
            </w: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46064">
              <w:rPr>
                <w:rFonts w:ascii="Times New Roman" w:eastAsia="Calibri" w:hAnsi="Times New Roman" w:cs="Times New Roman"/>
                <w:sz w:val="24"/>
                <w:szCs w:val="24"/>
              </w:rPr>
              <w:t>Технология искусств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Прокопенко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Прокопенко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1«Г»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Нушкина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40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 казачества»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B424CA" w:rsidRPr="00B424CA">
              <w:rPr>
                <w:rFonts w:ascii="Times New Roman" w:hAnsi="Times New Roman" w:cs="Times New Roman"/>
                <w:sz w:val="24"/>
                <w:szCs w:val="24"/>
              </w:rPr>
              <w:t>В мире музыки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Нушкина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Нушкина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</w:t>
            </w: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1«Д»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Шкабарня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8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Шкабарня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Шкабарня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Э.М.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2«А»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Баскакова Л.Ю.</w:t>
            </w:r>
          </w:p>
        </w:tc>
      </w:tr>
      <w:tr w:rsidR="00F3579A" w:rsidRPr="00F3579A" w:rsidTr="005F09A3">
        <w:trPr>
          <w:trHeight w:val="76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«В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«Путешествие по стране этикета»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Баскакова Л.Ю.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Баскакова Л.Ю.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«Ритмика»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Казакова М.И.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Чеснейшая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</w:tbl>
    <w:p w:rsidR="00F3579A" w:rsidRPr="00F3579A" w:rsidRDefault="00F3579A" w:rsidP="00F3579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2«Б»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71"/>
        <w:gridCol w:w="2741"/>
        <w:gridCol w:w="1250"/>
        <w:gridCol w:w="3144"/>
      </w:tblGrid>
      <w:tr w:rsidR="00F3579A" w:rsidRPr="00F3579A" w:rsidTr="005F09A3"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rPr>
          <w:trHeight w:val="731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Юдина Л.П.</w:t>
            </w:r>
          </w:p>
        </w:tc>
      </w:tr>
      <w:tr w:rsidR="00F3579A" w:rsidRPr="00F3579A" w:rsidTr="005F09A3">
        <w:trPr>
          <w:trHeight w:val="774"/>
        </w:trPr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«Волшебная кисть»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</w:t>
            </w:r>
            <w:proofErr w:type="gram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</w:tc>
      </w:tr>
      <w:tr w:rsidR="00F3579A" w:rsidRPr="00F3579A" w:rsidTr="005F09A3"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Юдина Л.П.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Юдина Л.П.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«Ритмика»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Чеснейшая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2«В»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rPr>
          <w:trHeight w:val="742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 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«Путешествие в страну этикета»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Пушкарева А.В.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2«Г»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«Семейный уклад донского казачества. Домашние ремесла»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rPr>
          <w:trHeight w:val="69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2«Д» класс</w:t>
      </w:r>
    </w:p>
    <w:tbl>
      <w:tblPr>
        <w:tblW w:w="1014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00"/>
        <w:gridCol w:w="2613"/>
        <w:gridCol w:w="1138"/>
        <w:gridCol w:w="3293"/>
      </w:tblGrid>
      <w:tr w:rsidR="00F3579A" w:rsidRPr="00F3579A" w:rsidTr="005F09A3">
        <w:trPr>
          <w:trHeight w:val="753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rPr>
          <w:trHeight w:val="512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tabs>
                <w:tab w:val="right" w:pos="239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Алексей О.В.</w:t>
            </w:r>
          </w:p>
        </w:tc>
      </w:tr>
      <w:tr w:rsidR="00F3579A" w:rsidRPr="00F3579A" w:rsidTr="005F09A3">
        <w:trPr>
          <w:trHeight w:val="390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«Традиции донского  казачества»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5F09A3" w:rsidRPr="00B424CA">
              <w:rPr>
                <w:rFonts w:ascii="Times New Roman" w:hAnsi="Times New Roman" w:cs="Times New Roman"/>
                <w:sz w:val="24"/>
                <w:szCs w:val="24"/>
              </w:rPr>
              <w:t>Семейный уклад донского казачества. Домашние ремесла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Пушкарева А.В.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266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Общеинтеллектуальное</w:t>
            </w:r>
            <w:proofErr w:type="spellEnd"/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B424CA" w:rsidRDefault="005F09A3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3579A"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Песни и сказки Тихого Дона</w:t>
            </w:r>
            <w:r w:rsidR="00F3579A"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5F09A3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Алексей О.В.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Алексей О.В.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678"/>
        </w:trPr>
        <w:tc>
          <w:tcPr>
            <w:tcW w:w="3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2«Е»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«Семейный уклад донского казачества. Домашние ремесла»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84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«Путешествие по стране  этикета»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«Ритмика»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Казакова М.И.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Чеснейшая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3 «А»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Низовкина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016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«Традиции донского казачества»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63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Низовкина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Низовкина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 «Ритмика»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Чеснейшая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3 «Б»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Козлова И.В.</w:t>
            </w:r>
          </w:p>
        </w:tc>
      </w:tr>
      <w:tr w:rsidR="00F3579A" w:rsidRPr="00F3579A" w:rsidTr="005F09A3">
        <w:trPr>
          <w:trHeight w:val="111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«Технология искусств»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«Занимательный английский»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Козлова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Козлова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Козлова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Палецкая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835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 xml:space="preserve">3 «В» класс  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3"/>
        <w:gridCol w:w="2775"/>
        <w:gridCol w:w="1141"/>
        <w:gridCol w:w="3177"/>
      </w:tblGrid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 «Мир профессий»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Лысак Е.В.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Лысак Е.В.</w:t>
            </w: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«Традиции донского казачества»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Общеинтеллектуальное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Лысак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Лысак Е.В.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Лысак Е.В.</w:t>
            </w: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3 «Г»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111"/>
        <w:gridCol w:w="3013"/>
        <w:gridCol w:w="949"/>
        <w:gridCol w:w="3133"/>
      </w:tblGrid>
      <w:tr w:rsidR="00F3579A" w:rsidRPr="00F3579A" w:rsidTr="005F09A3"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«Мир профессий»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Нефедова Е.А.</w:t>
            </w:r>
          </w:p>
        </w:tc>
      </w:tr>
      <w:tr w:rsidR="00F3579A" w:rsidRPr="00F3579A" w:rsidTr="005F09A3"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«Волшебная кисть»»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</w:tc>
      </w:tr>
      <w:tr w:rsidR="00F3579A" w:rsidRPr="00F3579A" w:rsidTr="005F09A3"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Миронова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Миронова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Миронова И.В.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3«Д»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340"/>
        <w:gridCol w:w="3118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«Семейный уклад донского казачества. Домашние ремесла»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11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 «Волшебная кисть»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«Занимательный английский»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Палецкая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F3579A" w:rsidRPr="00F3579A" w:rsidTr="005F09A3">
        <w:trPr>
          <w:trHeight w:val="617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4 «А»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35"/>
        <w:gridCol w:w="1145"/>
        <w:gridCol w:w="3307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Воронцова С.В.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«Волшебная кисть»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870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«Занимательный английский»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Палецкая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89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  <w:highlight w:val="yellow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4«Б»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35"/>
        <w:gridCol w:w="1145"/>
        <w:gridCol w:w="3307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225A9" w:rsidRPr="00B424CA" w:rsidRDefault="00D225A9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</w:t>
            </w:r>
            <w:r w:rsidR="00D225A9" w:rsidRPr="00B424CA">
              <w:rPr>
                <w:rFonts w:ascii="Times New Roman" w:eastAsia="Calibri" w:hAnsi="Times New Roman" w:cs="Times New Roman"/>
                <w:sz w:val="24"/>
                <w:szCs w:val="24"/>
              </w:rPr>
              <w:t>Семейный уклад донского казачества. Домашние ремесла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:rsidR="00D225A9" w:rsidRPr="00F3579A" w:rsidRDefault="00D225A9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D225A9" w:rsidRDefault="00D225A9" w:rsidP="00D225A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D225A9" w:rsidRPr="00F3579A" w:rsidRDefault="00D225A9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Духовно-нравственное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Воронцова С.В.</w:t>
            </w:r>
          </w:p>
        </w:tc>
      </w:tr>
      <w:tr w:rsidR="00F3579A" w:rsidRPr="00F3579A" w:rsidTr="00B424CA">
        <w:trPr>
          <w:trHeight w:val="1243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 xml:space="preserve"> «Традиции донского казачества»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225A9" w:rsidRPr="00B424CA">
              <w:rPr>
                <w:rFonts w:ascii="Times New Roman" w:hAnsi="Times New Roman" w:cs="Times New Roman"/>
                <w:sz w:val="24"/>
                <w:szCs w:val="24"/>
              </w:rPr>
              <w:t>Донские напевы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«Волшебная кисть»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225A9" w:rsidRPr="00B424CA">
              <w:rPr>
                <w:rFonts w:ascii="Times New Roman" w:hAnsi="Times New Roman" w:cs="Times New Roman"/>
                <w:sz w:val="24"/>
                <w:szCs w:val="24"/>
              </w:rPr>
              <w:t>Песни и сказки Тихого Дона</w:t>
            </w:r>
            <w:r w:rsidRPr="00B424C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3579A" w:rsidRPr="00B424C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B424C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Воронцова С.В.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t>4«В»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3"/>
        <w:gridCol w:w="2775"/>
        <w:gridCol w:w="1141"/>
        <w:gridCol w:w="3177"/>
      </w:tblGrid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</w:tc>
      </w:tr>
      <w:tr w:rsidR="00F3579A" w:rsidRPr="00F3579A" w:rsidTr="005F09A3">
        <w:trPr>
          <w:trHeight w:val="1510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«Традиции донского казачества»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«Волшебная кисть»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«Путешествие по стране этикета"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Пушкарева А.В.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Ведерникова С.В.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Обидейко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Ю.В.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«Для тех, кто любит математику»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«Окружающий мир в проектах»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«Юный литератор»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Нарышкина А.Л.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Нарышкина А.Л.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Нарышкина А.Л.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018"/>
        </w:trPr>
        <w:tc>
          <w:tcPr>
            <w:tcW w:w="31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«Шахматы»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Pr="00F3579A" w:rsidRDefault="00F3579A" w:rsidP="00F3579A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B424CA" w:rsidRDefault="00B424C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B424CA" w:rsidRDefault="00B424C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B424CA" w:rsidRDefault="00B424CA" w:rsidP="00F3579A">
      <w:pPr>
        <w:rPr>
          <w:rFonts w:ascii="Times New Roman" w:hAnsi="Times New Roman" w:cs="Times New Roman"/>
          <w:b/>
          <w:sz w:val="24"/>
          <w:szCs w:val="24"/>
        </w:rPr>
      </w:pPr>
    </w:p>
    <w:p w:rsidR="00F3579A" w:rsidRPr="00F3579A" w:rsidRDefault="00F3579A" w:rsidP="00F3579A">
      <w:pPr>
        <w:rPr>
          <w:rFonts w:ascii="Times New Roman" w:hAnsi="Times New Roman" w:cs="Times New Roman"/>
          <w:b/>
          <w:sz w:val="24"/>
          <w:szCs w:val="24"/>
        </w:rPr>
      </w:pPr>
      <w:r w:rsidRPr="00F3579A">
        <w:rPr>
          <w:rFonts w:ascii="Times New Roman" w:hAnsi="Times New Roman" w:cs="Times New Roman"/>
          <w:b/>
          <w:sz w:val="24"/>
          <w:szCs w:val="24"/>
        </w:rPr>
        <w:lastRenderedPageBreak/>
        <w:t>4«Г» класс</w:t>
      </w:r>
    </w:p>
    <w:tbl>
      <w:tblPr>
        <w:tblW w:w="10206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119"/>
        <w:gridCol w:w="2629"/>
        <w:gridCol w:w="1145"/>
        <w:gridCol w:w="3313"/>
      </w:tblGrid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Название курса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Число часов в неделю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Социальное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«Полезные привычки»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Арустамян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731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Духовно-нравственное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Доноведение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Нарышкина А.Л.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rPr>
          <w:trHeight w:val="1114"/>
        </w:trPr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Общекультурное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«В мире музыки»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«Волшебная кисть» «Технология искусств»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Удалова Л.Н.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Ведерникова С.В.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Общеинтеллектуальное</w:t>
            </w:r>
            <w:proofErr w:type="spellEnd"/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«Занимательный английский»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Палецкая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Е.Д.</w:t>
            </w:r>
          </w:p>
        </w:tc>
      </w:tr>
      <w:tr w:rsidR="00F3579A" w:rsidRPr="00F3579A" w:rsidTr="005F09A3"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Спортивно-оздоровительное</w:t>
            </w:r>
          </w:p>
        </w:tc>
        <w:tc>
          <w:tcPr>
            <w:tcW w:w="2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«Подвижные игры»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«Шахматы»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Животова</w:t>
            </w:r>
            <w:proofErr w:type="spellEnd"/>
            <w:r w:rsidRPr="00F3579A">
              <w:rPr>
                <w:rFonts w:ascii="Times New Roman" w:hAnsi="Times New Roman" w:cs="Times New Roman"/>
                <w:sz w:val="24"/>
                <w:szCs w:val="24"/>
              </w:rPr>
              <w:t xml:space="preserve"> И.А 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3579A">
              <w:rPr>
                <w:rFonts w:ascii="Times New Roman" w:hAnsi="Times New Roman" w:cs="Times New Roman"/>
                <w:sz w:val="24"/>
                <w:szCs w:val="24"/>
              </w:rPr>
              <w:t>Казакова М.И.</w:t>
            </w:r>
          </w:p>
          <w:p w:rsidR="00F3579A" w:rsidRPr="00F3579A" w:rsidRDefault="00F3579A" w:rsidP="00F357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579A" w:rsidRDefault="00F3579A"/>
    <w:sectPr w:rsidR="00F357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751CC"/>
    <w:multiLevelType w:val="hybridMultilevel"/>
    <w:tmpl w:val="10829AD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C3B6A40"/>
    <w:multiLevelType w:val="hybridMultilevel"/>
    <w:tmpl w:val="8E84D1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0F2A45"/>
    <w:multiLevelType w:val="multilevel"/>
    <w:tmpl w:val="A94410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42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7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6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5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85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155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896" w:hanging="1800"/>
      </w:pPr>
      <w:rPr>
        <w:rFonts w:hint="default"/>
      </w:rPr>
    </w:lvl>
  </w:abstractNum>
  <w:abstractNum w:abstractNumId="3">
    <w:nsid w:val="1563249D"/>
    <w:multiLevelType w:val="hybridMultilevel"/>
    <w:tmpl w:val="E76CD898"/>
    <w:lvl w:ilvl="0" w:tplc="F300F604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872" w:hanging="360"/>
      </w:pPr>
    </w:lvl>
    <w:lvl w:ilvl="2" w:tplc="0419001B" w:tentative="1">
      <w:start w:val="1"/>
      <w:numFmt w:val="lowerRoman"/>
      <w:lvlText w:val="%3."/>
      <w:lvlJc w:val="right"/>
      <w:pPr>
        <w:ind w:left="1592" w:hanging="180"/>
      </w:pPr>
    </w:lvl>
    <w:lvl w:ilvl="3" w:tplc="0419000F" w:tentative="1">
      <w:start w:val="1"/>
      <w:numFmt w:val="decimal"/>
      <w:lvlText w:val="%4."/>
      <w:lvlJc w:val="left"/>
      <w:pPr>
        <w:ind w:left="2312" w:hanging="360"/>
      </w:pPr>
    </w:lvl>
    <w:lvl w:ilvl="4" w:tplc="04190019" w:tentative="1">
      <w:start w:val="1"/>
      <w:numFmt w:val="lowerLetter"/>
      <w:lvlText w:val="%5."/>
      <w:lvlJc w:val="left"/>
      <w:pPr>
        <w:ind w:left="3032" w:hanging="360"/>
      </w:pPr>
    </w:lvl>
    <w:lvl w:ilvl="5" w:tplc="0419001B" w:tentative="1">
      <w:start w:val="1"/>
      <w:numFmt w:val="lowerRoman"/>
      <w:lvlText w:val="%6."/>
      <w:lvlJc w:val="right"/>
      <w:pPr>
        <w:ind w:left="3752" w:hanging="180"/>
      </w:pPr>
    </w:lvl>
    <w:lvl w:ilvl="6" w:tplc="0419000F" w:tentative="1">
      <w:start w:val="1"/>
      <w:numFmt w:val="decimal"/>
      <w:lvlText w:val="%7."/>
      <w:lvlJc w:val="left"/>
      <w:pPr>
        <w:ind w:left="4472" w:hanging="360"/>
      </w:pPr>
    </w:lvl>
    <w:lvl w:ilvl="7" w:tplc="04190019" w:tentative="1">
      <w:start w:val="1"/>
      <w:numFmt w:val="lowerLetter"/>
      <w:lvlText w:val="%8."/>
      <w:lvlJc w:val="left"/>
      <w:pPr>
        <w:ind w:left="5192" w:hanging="360"/>
      </w:pPr>
    </w:lvl>
    <w:lvl w:ilvl="8" w:tplc="0419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4">
    <w:nsid w:val="2CDE6A6D"/>
    <w:multiLevelType w:val="multilevel"/>
    <w:tmpl w:val="5FBC1D7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375A43CE"/>
    <w:multiLevelType w:val="hybridMultilevel"/>
    <w:tmpl w:val="C0C8660C"/>
    <w:lvl w:ilvl="0" w:tplc="A60EFF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0A23CDC">
      <w:numFmt w:val="bullet"/>
      <w:lvlText w:val="•"/>
      <w:lvlJc w:val="left"/>
      <w:pPr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A713038"/>
    <w:multiLevelType w:val="hybridMultilevel"/>
    <w:tmpl w:val="1988C2C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>
    <w:nsid w:val="4A8753E9"/>
    <w:multiLevelType w:val="hybridMultilevel"/>
    <w:tmpl w:val="8660968E"/>
    <w:lvl w:ilvl="0" w:tplc="F3BE7C06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E85233"/>
    <w:multiLevelType w:val="multilevel"/>
    <w:tmpl w:val="8F46187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5EED7D47"/>
    <w:multiLevelType w:val="multilevel"/>
    <w:tmpl w:val="C6F412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1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2"/>
  </w:num>
  <w:num w:numId="7">
    <w:abstractNumId w:val="8"/>
  </w:num>
  <w:num w:numId="8">
    <w:abstractNumId w:val="7"/>
  </w:num>
  <w:num w:numId="9">
    <w:abstractNumId w:val="5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C5D"/>
    <w:rsid w:val="005F09A3"/>
    <w:rsid w:val="007F7C5D"/>
    <w:rsid w:val="009A3BD6"/>
    <w:rsid w:val="00B424CA"/>
    <w:rsid w:val="00D225A9"/>
    <w:rsid w:val="00D46064"/>
    <w:rsid w:val="00F35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5D"/>
  </w:style>
  <w:style w:type="paragraph" w:styleId="3">
    <w:name w:val="heading 3"/>
    <w:basedOn w:val="a"/>
    <w:next w:val="a"/>
    <w:link w:val="30"/>
    <w:unhideWhenUsed/>
    <w:qFormat/>
    <w:rsid w:val="00F3579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F7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7F7C5D"/>
    <w:pPr>
      <w:ind w:left="720"/>
      <w:contextualSpacing/>
    </w:pPr>
  </w:style>
  <w:style w:type="paragraph" w:customStyle="1" w:styleId="2">
    <w:name w:val="стиль2"/>
    <w:basedOn w:val="a"/>
    <w:uiPriority w:val="99"/>
    <w:rsid w:val="007F7C5D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2pt127">
    <w:name w:val="Стиль 12 pt Первая строка:  127 см"/>
    <w:rsid w:val="007F7C5D"/>
    <w:rPr>
      <w:sz w:val="24"/>
    </w:rPr>
  </w:style>
  <w:style w:type="character" w:customStyle="1" w:styleId="30">
    <w:name w:val="Заголовок 3 Знак"/>
    <w:basedOn w:val="a0"/>
    <w:link w:val="3"/>
    <w:rsid w:val="00F3579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5">
    <w:name w:val="Body Text"/>
    <w:basedOn w:val="a"/>
    <w:link w:val="a6"/>
    <w:rsid w:val="00F3579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rsid w:val="00F3579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20">
    <w:name w:val="Body Text 2"/>
    <w:basedOn w:val="a"/>
    <w:link w:val="21"/>
    <w:rsid w:val="00F3579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">
    <w:name w:val="Основной текст 2 Знак"/>
    <w:basedOn w:val="a0"/>
    <w:link w:val="20"/>
    <w:rsid w:val="00F3579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Strong"/>
    <w:uiPriority w:val="22"/>
    <w:qFormat/>
    <w:rsid w:val="00F3579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C5D"/>
  </w:style>
  <w:style w:type="paragraph" w:styleId="3">
    <w:name w:val="heading 3"/>
    <w:basedOn w:val="a"/>
    <w:next w:val="a"/>
    <w:link w:val="30"/>
    <w:unhideWhenUsed/>
    <w:qFormat/>
    <w:rsid w:val="00F3579A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F7C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7F7C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7F7C5D"/>
    <w:pPr>
      <w:ind w:left="720"/>
      <w:contextualSpacing/>
    </w:pPr>
  </w:style>
  <w:style w:type="paragraph" w:customStyle="1" w:styleId="2">
    <w:name w:val="стиль2"/>
    <w:basedOn w:val="a"/>
    <w:uiPriority w:val="99"/>
    <w:rsid w:val="007F7C5D"/>
    <w:pPr>
      <w:autoSpaceDE w:val="0"/>
      <w:autoSpaceDN w:val="0"/>
      <w:adjustRightInd w:val="0"/>
      <w:spacing w:before="100" w:after="10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12pt127">
    <w:name w:val="Стиль 12 pt Первая строка:  127 см"/>
    <w:rsid w:val="007F7C5D"/>
    <w:rPr>
      <w:sz w:val="24"/>
    </w:rPr>
  </w:style>
  <w:style w:type="character" w:customStyle="1" w:styleId="30">
    <w:name w:val="Заголовок 3 Знак"/>
    <w:basedOn w:val="a0"/>
    <w:link w:val="3"/>
    <w:rsid w:val="00F3579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paragraph" w:styleId="a5">
    <w:name w:val="Body Text"/>
    <w:basedOn w:val="a"/>
    <w:link w:val="a6"/>
    <w:rsid w:val="00F3579A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a6">
    <w:name w:val="Основной текст Знак"/>
    <w:basedOn w:val="a0"/>
    <w:link w:val="a5"/>
    <w:rsid w:val="00F3579A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20">
    <w:name w:val="Body Text 2"/>
    <w:basedOn w:val="a"/>
    <w:link w:val="21"/>
    <w:rsid w:val="00F3579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1">
    <w:name w:val="Основной текст 2 Знак"/>
    <w:basedOn w:val="a0"/>
    <w:link w:val="20"/>
    <w:rsid w:val="00F3579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7">
    <w:name w:val="Strong"/>
    <w:uiPriority w:val="22"/>
    <w:qFormat/>
    <w:rsid w:val="00F357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18</Pages>
  <Words>3968</Words>
  <Characters>22618</Characters>
  <Application>Microsoft Office Word</Application>
  <DocSecurity>0</DocSecurity>
  <Lines>188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</dc:creator>
  <cp:lastModifiedBy>Svetlana</cp:lastModifiedBy>
  <cp:revision>4</cp:revision>
  <dcterms:created xsi:type="dcterms:W3CDTF">2020-10-04T11:10:00Z</dcterms:created>
  <dcterms:modified xsi:type="dcterms:W3CDTF">2020-10-20T19:53:00Z</dcterms:modified>
</cp:coreProperties>
</file>